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475D4" w:rsidRDefault="003117A9" w:rsidP="00B97181">
      <w:pPr>
        <w:spacing w:line="360" w:lineRule="auto"/>
        <w:jc w:val="center"/>
      </w:pPr>
      <w:r>
        <w:rPr>
          <w:noProof/>
        </w:rPr>
        <w:drawing>
          <wp:inline distT="0" distB="0" distL="0" distR="0" wp14:anchorId="37E2DE69" wp14:editId="02172FC9">
            <wp:extent cx="23241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1143000"/>
                    </a:xfrm>
                    <a:prstGeom prst="rect">
                      <a:avLst/>
                    </a:prstGeom>
                    <a:noFill/>
                    <a:ln>
                      <a:noFill/>
                    </a:ln>
                  </pic:spPr>
                </pic:pic>
              </a:graphicData>
            </a:graphic>
          </wp:inline>
        </w:drawing>
      </w:r>
    </w:p>
    <w:p w14:paraId="46DA25F4" w14:textId="77777777" w:rsidR="003E53BE" w:rsidRPr="007B7E5D" w:rsidRDefault="003E53BE" w:rsidP="003E53BE">
      <w:pPr>
        <w:spacing w:line="360" w:lineRule="auto"/>
        <w:rPr>
          <w:rFonts w:ascii="Arial" w:hAnsi="Arial"/>
          <w:b/>
          <w:sz w:val="20"/>
          <w:szCs w:val="20"/>
        </w:rPr>
      </w:pPr>
      <w:r w:rsidRPr="007B7E5D">
        <w:rPr>
          <w:rFonts w:ascii="Arial" w:hAnsi="Arial"/>
          <w:b/>
          <w:sz w:val="20"/>
          <w:szCs w:val="20"/>
        </w:rPr>
        <w:t>1.1</w:t>
      </w:r>
    </w:p>
    <w:p w14:paraId="39EEE3A6" w14:textId="77777777" w:rsidR="003E53BE" w:rsidRPr="007B7E5D" w:rsidRDefault="003E53BE" w:rsidP="003E53BE">
      <w:pPr>
        <w:spacing w:line="360" w:lineRule="auto"/>
        <w:rPr>
          <w:rFonts w:ascii="Arial" w:hAnsi="Arial"/>
          <w:b/>
          <w:sz w:val="20"/>
          <w:szCs w:val="20"/>
        </w:rPr>
      </w:pPr>
      <w:r w:rsidRPr="007B7E5D">
        <w:rPr>
          <w:rFonts w:ascii="Arial" w:hAnsi="Arial" w:cs="Arial"/>
          <w:b/>
          <w:sz w:val="20"/>
          <w:szCs w:val="20"/>
        </w:rPr>
        <w:t>Safeguarding children, young people and vulnerable adults’ policy</w:t>
      </w:r>
    </w:p>
    <w:p w14:paraId="1CA02143" w14:textId="77777777" w:rsidR="003E53BE" w:rsidRPr="007B7E5D" w:rsidRDefault="003E53BE" w:rsidP="003E53BE">
      <w:pPr>
        <w:pStyle w:val="Heading1"/>
        <w:spacing w:before="120" w:after="120" w:line="360" w:lineRule="auto"/>
        <w:rPr>
          <w:bCs w:val="0"/>
          <w:sz w:val="20"/>
          <w:szCs w:val="20"/>
        </w:rPr>
      </w:pPr>
      <w:r w:rsidRPr="007B7E5D">
        <w:rPr>
          <w:bCs w:val="0"/>
          <w:sz w:val="20"/>
          <w:szCs w:val="20"/>
        </w:rPr>
        <w:t xml:space="preserve">Safeguarding children, young people and vulnerable adults, this policy was adopted by Willows </w:t>
      </w:r>
      <w:proofErr w:type="spellStart"/>
      <w:r w:rsidRPr="007B7E5D">
        <w:rPr>
          <w:bCs w:val="0"/>
          <w:sz w:val="20"/>
          <w:szCs w:val="20"/>
        </w:rPr>
        <w:t>Educare</w:t>
      </w:r>
      <w:proofErr w:type="spellEnd"/>
      <w:r w:rsidRPr="007B7E5D">
        <w:rPr>
          <w:bCs w:val="0"/>
          <w:sz w:val="20"/>
          <w:szCs w:val="20"/>
        </w:rPr>
        <w:t xml:space="preserve"> on </w:t>
      </w:r>
      <w:r w:rsidRPr="007B7E5D">
        <w:rPr>
          <w:bCs w:val="0"/>
          <w:i/>
          <w:iCs/>
          <w:sz w:val="20"/>
          <w:szCs w:val="20"/>
        </w:rPr>
        <w:t>12</w:t>
      </w:r>
      <w:r w:rsidRPr="007B7E5D">
        <w:rPr>
          <w:bCs w:val="0"/>
          <w:i/>
          <w:iCs/>
          <w:sz w:val="20"/>
          <w:szCs w:val="20"/>
          <w:vertAlign w:val="superscript"/>
        </w:rPr>
        <w:t xml:space="preserve">th </w:t>
      </w:r>
      <w:r w:rsidRPr="007B7E5D">
        <w:rPr>
          <w:bCs w:val="0"/>
          <w:sz w:val="20"/>
          <w:szCs w:val="20"/>
        </w:rPr>
        <w:t>November 2025</w:t>
      </w:r>
    </w:p>
    <w:p w14:paraId="4628C588" w14:textId="77777777" w:rsidR="003E53BE" w:rsidRPr="007B7E5D" w:rsidRDefault="003E53BE" w:rsidP="003E53BE">
      <w:pPr>
        <w:spacing w:before="120" w:after="120" w:line="360" w:lineRule="auto"/>
        <w:rPr>
          <w:rFonts w:ascii="Arial" w:hAnsi="Arial" w:cs="Arial"/>
          <w:b/>
          <w:sz w:val="20"/>
          <w:szCs w:val="20"/>
          <w:u w:val="single"/>
        </w:rPr>
      </w:pPr>
      <w:r w:rsidRPr="007B7E5D">
        <w:rPr>
          <w:rFonts w:ascii="Arial" w:hAnsi="Arial" w:cs="Arial"/>
          <w:b/>
          <w:sz w:val="20"/>
          <w:szCs w:val="20"/>
          <w:u w:val="single"/>
        </w:rPr>
        <w:t xml:space="preserve">Designated safeguarding lead </w:t>
      </w:r>
      <w:proofErr w:type="gramStart"/>
      <w:r w:rsidRPr="007B7E5D">
        <w:rPr>
          <w:rFonts w:ascii="Arial" w:hAnsi="Arial" w:cs="Arial"/>
          <w:b/>
          <w:sz w:val="20"/>
          <w:szCs w:val="20"/>
          <w:u w:val="single"/>
        </w:rPr>
        <w:t>is:</w:t>
      </w:r>
      <w:proofErr w:type="gramEnd"/>
      <w:r w:rsidRPr="007B7E5D">
        <w:rPr>
          <w:rFonts w:ascii="Arial" w:hAnsi="Arial" w:cs="Arial"/>
          <w:b/>
          <w:sz w:val="20"/>
          <w:szCs w:val="20"/>
          <w:u w:val="single"/>
        </w:rPr>
        <w:t xml:space="preserve"> Sara Mitchell in her absence Tracy Cole</w:t>
      </w:r>
    </w:p>
    <w:p w14:paraId="252EC31B" w14:textId="77777777" w:rsidR="003E53BE" w:rsidRPr="007B7E5D" w:rsidRDefault="003E53BE" w:rsidP="003E53BE">
      <w:pPr>
        <w:spacing w:line="360" w:lineRule="auto"/>
        <w:rPr>
          <w:rFonts w:ascii="Arial" w:hAnsi="Arial"/>
          <w:b/>
          <w:sz w:val="20"/>
          <w:szCs w:val="20"/>
          <w:u w:val="single"/>
        </w:rPr>
      </w:pPr>
      <w:r w:rsidRPr="007B7E5D">
        <w:rPr>
          <w:rFonts w:ascii="Arial" w:hAnsi="Arial"/>
          <w:b/>
          <w:sz w:val="20"/>
          <w:szCs w:val="20"/>
          <w:u w:val="single"/>
        </w:rPr>
        <w:t>Policy statement</w:t>
      </w:r>
    </w:p>
    <w:p w14:paraId="0DFFAE57" w14:textId="77777777" w:rsidR="003E53BE" w:rsidRPr="007B7E5D" w:rsidRDefault="003E53BE" w:rsidP="003E53BE">
      <w:pPr>
        <w:pStyle w:val="Heading1"/>
        <w:spacing w:before="120" w:after="120" w:line="360" w:lineRule="auto"/>
        <w:rPr>
          <w:bCs w:val="0"/>
          <w:sz w:val="20"/>
          <w:szCs w:val="20"/>
        </w:rPr>
      </w:pPr>
      <w:r w:rsidRPr="007B7E5D">
        <w:rPr>
          <w:bCs w:val="0"/>
          <w:sz w:val="20"/>
          <w:szCs w:val="20"/>
        </w:rPr>
        <w:t>Aim</w:t>
      </w:r>
    </w:p>
    <w:p w14:paraId="24CFF6AE" w14:textId="77777777" w:rsidR="003E53BE" w:rsidRPr="007B7E5D" w:rsidRDefault="003E53BE" w:rsidP="003E53BE">
      <w:pPr>
        <w:pStyle w:val="BodyText"/>
        <w:spacing w:before="120" w:line="360" w:lineRule="auto"/>
        <w:rPr>
          <w:rFonts w:ascii="Arial" w:hAnsi="Arial" w:cs="Arial"/>
          <w:b/>
          <w:sz w:val="20"/>
          <w:szCs w:val="20"/>
        </w:rPr>
      </w:pPr>
      <w:r w:rsidRPr="007B7E5D">
        <w:rPr>
          <w:rFonts w:ascii="Arial" w:hAnsi="Arial" w:cs="Arial"/>
          <w:b/>
          <w:sz w:val="20"/>
          <w:szCs w:val="20"/>
        </w:rPr>
        <w:t>At Willows we are committed to safeguarding children, young people and vulnerable adults and will do this by putting young people and vulnerable adult’s right to be ‘</w:t>
      </w:r>
      <w:r w:rsidRPr="007B7E5D">
        <w:rPr>
          <w:rFonts w:ascii="Arial" w:hAnsi="Arial" w:cs="Arial"/>
          <w:b/>
          <w:i/>
          <w:sz w:val="20"/>
          <w:szCs w:val="20"/>
        </w:rPr>
        <w:t>strong, resilient and listened to</w:t>
      </w:r>
      <w:r w:rsidRPr="007B7E5D">
        <w:rPr>
          <w:rFonts w:ascii="Arial" w:hAnsi="Arial" w:cs="Arial"/>
          <w:b/>
          <w:sz w:val="20"/>
          <w:szCs w:val="20"/>
        </w:rPr>
        <w:t xml:space="preserve"> ‘at the heart of all our activities. </w:t>
      </w:r>
    </w:p>
    <w:p w14:paraId="59373818" w14:textId="77777777" w:rsidR="003E53BE" w:rsidRPr="007B7E5D" w:rsidRDefault="003E53BE" w:rsidP="003E53BE">
      <w:pPr>
        <w:pStyle w:val="BodyText"/>
        <w:spacing w:before="120" w:line="360" w:lineRule="auto"/>
        <w:rPr>
          <w:rFonts w:ascii="Arial" w:hAnsi="Arial" w:cs="Arial"/>
          <w:b/>
          <w:sz w:val="20"/>
          <w:szCs w:val="20"/>
        </w:rPr>
      </w:pPr>
      <w:r w:rsidRPr="007B7E5D">
        <w:rPr>
          <w:rFonts w:ascii="Arial" w:hAnsi="Arial" w:cs="Arial"/>
          <w:b/>
          <w:sz w:val="20"/>
          <w:szCs w:val="20"/>
        </w:rPr>
        <w:t xml:space="preserve">Willows </w:t>
      </w:r>
      <w:proofErr w:type="spellStart"/>
      <w:r w:rsidRPr="007B7E5D">
        <w:rPr>
          <w:rFonts w:ascii="Arial" w:hAnsi="Arial" w:cs="Arial"/>
          <w:b/>
          <w:sz w:val="20"/>
          <w:szCs w:val="20"/>
        </w:rPr>
        <w:t>Eduares</w:t>
      </w:r>
      <w:proofErr w:type="spellEnd"/>
      <w:r w:rsidRPr="007B7E5D">
        <w:rPr>
          <w:rFonts w:ascii="Arial" w:hAnsi="Arial" w:cs="Arial"/>
          <w:b/>
          <w:sz w:val="20"/>
          <w:szCs w:val="20"/>
        </w:rPr>
        <w:t xml:space="preserve"> ‘four commitments’ are broad statements against which policies and procedures across the organisation are drawn to provide a consistent and coherent strategy for safeguarding children young people and vulnerable adults. The four key commitments are:</w:t>
      </w:r>
    </w:p>
    <w:p w14:paraId="366FC41D" w14:textId="77777777" w:rsidR="003E53BE" w:rsidRPr="007B7E5D" w:rsidRDefault="003E53BE" w:rsidP="003E53BE">
      <w:pPr>
        <w:numPr>
          <w:ilvl w:val="0"/>
          <w:numId w:val="14"/>
        </w:numPr>
        <w:spacing w:before="120" w:after="120" w:line="360" w:lineRule="auto"/>
        <w:rPr>
          <w:rFonts w:ascii="Arial" w:hAnsi="Arial" w:cs="Arial"/>
          <w:b/>
          <w:iCs/>
          <w:color w:val="000000"/>
          <w:sz w:val="20"/>
          <w:szCs w:val="20"/>
        </w:rPr>
      </w:pPr>
      <w:r w:rsidRPr="007B7E5D">
        <w:rPr>
          <w:rFonts w:ascii="Arial" w:hAnsi="Arial" w:cs="Arial"/>
          <w:b/>
          <w:iCs/>
          <w:color w:val="000000"/>
          <w:sz w:val="20"/>
          <w:szCs w:val="20"/>
        </w:rPr>
        <w:t xml:space="preserve">Willows </w:t>
      </w:r>
      <w:proofErr w:type="spellStart"/>
      <w:r w:rsidRPr="007B7E5D">
        <w:rPr>
          <w:rFonts w:ascii="Arial" w:hAnsi="Arial" w:cs="Arial"/>
          <w:b/>
          <w:iCs/>
          <w:color w:val="000000"/>
          <w:sz w:val="20"/>
          <w:szCs w:val="20"/>
        </w:rPr>
        <w:t>Educare</w:t>
      </w:r>
      <w:proofErr w:type="spellEnd"/>
      <w:r w:rsidRPr="007B7E5D">
        <w:rPr>
          <w:rFonts w:ascii="Arial" w:hAnsi="Arial" w:cs="Arial"/>
          <w:b/>
          <w:iCs/>
          <w:color w:val="000000"/>
          <w:sz w:val="20"/>
          <w:szCs w:val="20"/>
        </w:rPr>
        <w:t xml:space="preserve"> are committed to empowering children, young people, and vulnerable adults, promoting their right to be ‘strong, resilient, actively listened to, and heard’. </w:t>
      </w:r>
    </w:p>
    <w:p w14:paraId="78C36CBD" w14:textId="77777777" w:rsidR="003E53BE" w:rsidRPr="007B7E5D" w:rsidRDefault="003E53BE" w:rsidP="003E53BE">
      <w:pPr>
        <w:numPr>
          <w:ilvl w:val="0"/>
          <w:numId w:val="15"/>
        </w:numPr>
        <w:spacing w:before="120" w:after="120" w:line="360" w:lineRule="auto"/>
        <w:rPr>
          <w:rFonts w:ascii="Arial" w:hAnsi="Arial" w:cs="Arial"/>
          <w:b/>
          <w:iCs/>
          <w:color w:val="000000"/>
          <w:sz w:val="20"/>
          <w:szCs w:val="20"/>
        </w:rPr>
      </w:pPr>
      <w:r w:rsidRPr="007B7E5D">
        <w:rPr>
          <w:rFonts w:ascii="Arial" w:hAnsi="Arial" w:cs="Arial"/>
          <w:b/>
          <w:iCs/>
          <w:color w:val="000000"/>
          <w:sz w:val="20"/>
          <w:szCs w:val="20"/>
        </w:rPr>
        <w:t xml:space="preserve">Willows </w:t>
      </w:r>
      <w:proofErr w:type="spellStart"/>
      <w:r w:rsidRPr="007B7E5D">
        <w:rPr>
          <w:rFonts w:ascii="Arial" w:hAnsi="Arial" w:cs="Arial"/>
          <w:b/>
          <w:iCs/>
          <w:color w:val="000000"/>
          <w:sz w:val="20"/>
          <w:szCs w:val="20"/>
        </w:rPr>
        <w:t>Educare</w:t>
      </w:r>
      <w:proofErr w:type="spellEnd"/>
      <w:r w:rsidRPr="007B7E5D">
        <w:rPr>
          <w:rFonts w:ascii="Arial" w:hAnsi="Arial" w:cs="Arial"/>
          <w:b/>
          <w:iCs/>
          <w:color w:val="000000"/>
          <w:sz w:val="20"/>
          <w:szCs w:val="20"/>
        </w:rPr>
        <w:t xml:space="preserve"> upholds a culture of safety in which children, young people and vulnerable adults are protected from abuse and harm in all areas of its curriculum and service delivery.  </w:t>
      </w:r>
    </w:p>
    <w:p w14:paraId="7C2F978D" w14:textId="77777777" w:rsidR="003E53BE" w:rsidRPr="007B7E5D" w:rsidRDefault="003E53BE" w:rsidP="003E53BE">
      <w:pPr>
        <w:numPr>
          <w:ilvl w:val="0"/>
          <w:numId w:val="16"/>
        </w:numPr>
        <w:spacing w:before="120" w:after="120" w:line="360" w:lineRule="auto"/>
        <w:rPr>
          <w:rFonts w:ascii="Arial" w:hAnsi="Arial" w:cs="Arial"/>
          <w:b/>
          <w:iCs/>
          <w:color w:val="000000"/>
          <w:sz w:val="20"/>
          <w:szCs w:val="20"/>
        </w:rPr>
      </w:pPr>
      <w:r w:rsidRPr="007B7E5D">
        <w:rPr>
          <w:rFonts w:ascii="Arial" w:hAnsi="Arial" w:cs="Arial"/>
          <w:b/>
          <w:iCs/>
          <w:color w:val="000000"/>
          <w:sz w:val="20"/>
          <w:szCs w:val="20"/>
        </w:rPr>
        <w:t xml:space="preserve">Willows </w:t>
      </w:r>
      <w:proofErr w:type="spellStart"/>
      <w:r w:rsidRPr="007B7E5D">
        <w:rPr>
          <w:rFonts w:ascii="Arial" w:hAnsi="Arial" w:cs="Arial"/>
          <w:b/>
          <w:iCs/>
          <w:color w:val="000000"/>
          <w:sz w:val="20"/>
          <w:szCs w:val="20"/>
        </w:rPr>
        <w:t>Educare</w:t>
      </w:r>
      <w:proofErr w:type="spellEnd"/>
      <w:r w:rsidRPr="007B7E5D">
        <w:rPr>
          <w:rFonts w:ascii="Arial" w:hAnsi="Arial" w:cs="Arial"/>
          <w:b/>
          <w:iCs/>
          <w:color w:val="000000"/>
          <w:sz w:val="20"/>
          <w:szCs w:val="20"/>
        </w:rPr>
        <w:t xml:space="preserve"> are committed to preventing harm and responding promptly and appropriately to all incidents or concerns of abuse that may occur. Working with statutory agencies to achieve the best possible outcomes for every child. </w:t>
      </w:r>
    </w:p>
    <w:p w14:paraId="48D5F708" w14:textId="77777777" w:rsidR="003E53BE" w:rsidRPr="007B7E5D" w:rsidRDefault="003E53BE" w:rsidP="003E53BE">
      <w:pPr>
        <w:numPr>
          <w:ilvl w:val="0"/>
          <w:numId w:val="17"/>
        </w:numPr>
        <w:spacing w:before="120" w:after="120" w:line="360" w:lineRule="auto"/>
        <w:rPr>
          <w:rFonts w:ascii="Arial" w:hAnsi="Arial" w:cs="Arial"/>
          <w:b/>
          <w:iCs/>
          <w:color w:val="000000"/>
          <w:sz w:val="20"/>
          <w:szCs w:val="20"/>
        </w:rPr>
      </w:pPr>
      <w:r w:rsidRPr="007B7E5D">
        <w:rPr>
          <w:rFonts w:ascii="Arial" w:hAnsi="Arial" w:cs="Arial"/>
          <w:b/>
          <w:iCs/>
          <w:color w:val="000000"/>
          <w:sz w:val="20"/>
          <w:szCs w:val="20"/>
        </w:rPr>
        <w:t xml:space="preserve">Willows </w:t>
      </w:r>
      <w:proofErr w:type="spellStart"/>
      <w:r w:rsidRPr="007B7E5D">
        <w:rPr>
          <w:rFonts w:ascii="Arial" w:hAnsi="Arial" w:cs="Arial"/>
          <w:b/>
          <w:iCs/>
          <w:color w:val="000000"/>
          <w:sz w:val="20"/>
          <w:szCs w:val="20"/>
        </w:rPr>
        <w:t>Educare</w:t>
      </w:r>
      <w:proofErr w:type="spellEnd"/>
      <w:r w:rsidRPr="007B7E5D">
        <w:rPr>
          <w:rFonts w:ascii="Arial" w:hAnsi="Arial" w:cs="Arial"/>
          <w:b/>
          <w:iCs/>
          <w:color w:val="000000"/>
          <w:sz w:val="20"/>
          <w:szCs w:val="20"/>
        </w:rPr>
        <w:t xml:space="preserve"> are dedicated to increasing safeguarding confidence, knowledge and good practice throughout its training and learning programmes for adults, advocating support and representation for those in greatest need. </w:t>
      </w:r>
    </w:p>
    <w:p w14:paraId="5372BCA8" w14:textId="77777777" w:rsidR="003E53BE" w:rsidRPr="007B7E5D" w:rsidRDefault="003E53BE" w:rsidP="003E53BE">
      <w:pPr>
        <w:pStyle w:val="Heading3"/>
        <w:spacing w:before="120" w:after="120" w:line="360" w:lineRule="auto"/>
        <w:rPr>
          <w:rFonts w:ascii="Arial" w:hAnsi="Arial" w:cs="Arial"/>
          <w:bCs w:val="0"/>
          <w:color w:val="auto"/>
          <w:sz w:val="20"/>
          <w:szCs w:val="20"/>
        </w:rPr>
      </w:pPr>
      <w:r w:rsidRPr="007B7E5D">
        <w:rPr>
          <w:rFonts w:ascii="Arial" w:hAnsi="Arial" w:cs="Arial"/>
          <w:bCs w:val="0"/>
          <w:color w:val="auto"/>
          <w:sz w:val="20"/>
          <w:szCs w:val="20"/>
        </w:rPr>
        <w:t xml:space="preserve">NB: A ‘young person’ is defined as 16–19-year-old. At Willows </w:t>
      </w:r>
      <w:proofErr w:type="spellStart"/>
      <w:r w:rsidRPr="007B7E5D">
        <w:rPr>
          <w:rFonts w:ascii="Arial" w:hAnsi="Arial" w:cs="Arial"/>
          <w:bCs w:val="0"/>
          <w:color w:val="auto"/>
          <w:sz w:val="20"/>
          <w:szCs w:val="20"/>
        </w:rPr>
        <w:t>Educare</w:t>
      </w:r>
      <w:proofErr w:type="spellEnd"/>
      <w:r w:rsidRPr="007B7E5D">
        <w:rPr>
          <w:rFonts w:ascii="Arial" w:hAnsi="Arial" w:cs="Arial"/>
          <w:bCs w:val="0"/>
          <w:color w:val="auto"/>
          <w:sz w:val="20"/>
          <w:szCs w:val="20"/>
        </w:rPr>
        <w:t>, they may be a student, apprentice educator, or parent/carer.</w:t>
      </w:r>
    </w:p>
    <w:p w14:paraId="73BC4F32"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t xml:space="preserve">A ‘vulnerable adult’ (see guidance to the Care Act 2014) as: </w:t>
      </w:r>
      <w:r w:rsidRPr="007B7E5D">
        <w:rPr>
          <w:rFonts w:ascii="Arial" w:hAnsi="Arial" w:cs="Arial"/>
          <w:b/>
          <w:i/>
          <w:iCs/>
          <w:sz w:val="20"/>
          <w:szCs w:val="20"/>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7B7E5D">
        <w:rPr>
          <w:rFonts w:ascii="Arial" w:hAnsi="Arial" w:cs="Arial"/>
          <w:b/>
          <w:sz w:val="20"/>
          <w:szCs w:val="20"/>
        </w:rPr>
        <w:t>. In early years, this person may be a service user, parent/carer of a service user, or a volunteer.</w:t>
      </w:r>
    </w:p>
    <w:p w14:paraId="1A372D06" w14:textId="77777777" w:rsidR="003E53BE" w:rsidRPr="007B7E5D" w:rsidRDefault="003E53BE" w:rsidP="003E53BE">
      <w:pPr>
        <w:pStyle w:val="ListParagraph"/>
        <w:spacing w:before="120" w:after="120" w:line="360" w:lineRule="auto"/>
        <w:ind w:left="0"/>
        <w:contextualSpacing w:val="0"/>
        <w:rPr>
          <w:rFonts w:ascii="Arial" w:hAnsi="Arial" w:cs="Arial"/>
          <w:b/>
          <w:sz w:val="20"/>
          <w:szCs w:val="20"/>
        </w:rPr>
      </w:pPr>
      <w:r w:rsidRPr="007B7E5D">
        <w:rPr>
          <w:rFonts w:ascii="Arial" w:hAnsi="Arial" w:cs="Arial"/>
          <w:b/>
          <w:sz w:val="20"/>
          <w:szCs w:val="20"/>
        </w:rPr>
        <w:t>Key Commitment 1</w:t>
      </w:r>
    </w:p>
    <w:p w14:paraId="51C6FC65" w14:textId="77777777" w:rsidR="003E53BE" w:rsidRPr="007B7E5D" w:rsidRDefault="003E53BE" w:rsidP="003E53BE">
      <w:pPr>
        <w:numPr>
          <w:ilvl w:val="0"/>
          <w:numId w:val="11"/>
        </w:numPr>
        <w:tabs>
          <w:tab w:val="num" w:pos="1084"/>
        </w:tabs>
        <w:spacing w:before="120" w:after="120" w:line="360" w:lineRule="auto"/>
        <w:ind w:left="357" w:hanging="357"/>
        <w:rPr>
          <w:rFonts w:ascii="Arial" w:hAnsi="Arial" w:cs="Arial"/>
          <w:b/>
          <w:sz w:val="20"/>
          <w:szCs w:val="20"/>
        </w:rPr>
      </w:pPr>
      <w:r w:rsidRPr="007B7E5D">
        <w:rPr>
          <w:rFonts w:ascii="Arial" w:hAnsi="Arial" w:cs="Arial"/>
          <w:b/>
          <w:sz w:val="20"/>
          <w:szCs w:val="20"/>
        </w:rPr>
        <w:lastRenderedPageBreak/>
        <w:t>All our staff receive adequate training in child protection matters and have access to the setting’s policy and procedures for reporting concerns of possible abuse and the safeguarding procedures of the Local Safeguarding Partners.</w:t>
      </w:r>
    </w:p>
    <w:p w14:paraId="59CD97E4"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 xml:space="preserve">All our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3F48E091" w14:textId="77777777" w:rsidR="003E53BE" w:rsidRPr="007B7E5D" w:rsidRDefault="003E53BE" w:rsidP="003E53BE">
      <w:pPr>
        <w:numPr>
          <w:ilvl w:val="0"/>
          <w:numId w:val="11"/>
        </w:numPr>
        <w:tabs>
          <w:tab w:val="num" w:pos="1084"/>
        </w:tabs>
        <w:spacing w:before="120" w:after="120" w:line="360" w:lineRule="auto"/>
        <w:ind w:left="357" w:hanging="357"/>
        <w:rPr>
          <w:rFonts w:ascii="Arial" w:hAnsi="Arial" w:cs="Arial"/>
          <w:b/>
          <w:i/>
          <w:sz w:val="20"/>
          <w:szCs w:val="20"/>
        </w:rPr>
      </w:pPr>
      <w:r w:rsidRPr="007B7E5D">
        <w:rPr>
          <w:rFonts w:ascii="Arial" w:hAnsi="Arial" w:cs="Arial"/>
          <w:b/>
          <w:sz w:val="20"/>
          <w:szCs w:val="20"/>
        </w:rPr>
        <w:t xml:space="preserve">We use available curriculum materials for young children, taking account of information in the Early Years Foundation Stage, that enable children to be </w:t>
      </w:r>
      <w:r w:rsidRPr="007B7E5D">
        <w:rPr>
          <w:rFonts w:ascii="Arial" w:hAnsi="Arial" w:cs="Arial"/>
          <w:b/>
          <w:i/>
          <w:sz w:val="20"/>
          <w:szCs w:val="20"/>
        </w:rPr>
        <w:t xml:space="preserve">strong, resilient, </w:t>
      </w:r>
      <w:r w:rsidRPr="007B7E5D">
        <w:rPr>
          <w:rFonts w:ascii="Arial" w:hAnsi="Arial" w:cs="Arial"/>
          <w:b/>
          <w:sz w:val="20"/>
          <w:szCs w:val="20"/>
        </w:rPr>
        <w:t>and</w:t>
      </w:r>
      <w:r w:rsidRPr="007B7E5D">
        <w:rPr>
          <w:rFonts w:ascii="Arial" w:hAnsi="Arial" w:cs="Arial"/>
          <w:b/>
          <w:i/>
          <w:sz w:val="20"/>
          <w:szCs w:val="20"/>
        </w:rPr>
        <w:t xml:space="preserve"> listened to and heard.</w:t>
      </w:r>
    </w:p>
    <w:p w14:paraId="69DBF33D" w14:textId="77777777" w:rsidR="003E53BE" w:rsidRPr="007B7E5D" w:rsidRDefault="003E53BE" w:rsidP="003E53BE">
      <w:pPr>
        <w:numPr>
          <w:ilvl w:val="0"/>
          <w:numId w:val="11"/>
        </w:numPr>
        <w:tabs>
          <w:tab w:val="num" w:pos="1084"/>
        </w:tabs>
        <w:spacing w:before="120" w:after="120" w:line="360" w:lineRule="auto"/>
        <w:ind w:left="357" w:hanging="357"/>
        <w:rPr>
          <w:rFonts w:ascii="Arial" w:hAnsi="Arial" w:cs="Arial"/>
          <w:b/>
          <w:i/>
          <w:sz w:val="20"/>
          <w:szCs w:val="20"/>
        </w:rPr>
      </w:pPr>
      <w:r w:rsidRPr="007B7E5D">
        <w:rPr>
          <w:rFonts w:ascii="Arial" w:hAnsi="Arial" w:cs="Arial"/>
          <w:b/>
          <w:sz w:val="20"/>
          <w:szCs w:val="20"/>
        </w:rPr>
        <w:t>All services seek to build the emotional and social skills of children and young people who are service users in an age-appropriate way, including increasing their understanding of how to stay safe.</w:t>
      </w:r>
    </w:p>
    <w:p w14:paraId="360F5FD3" w14:textId="77777777" w:rsidR="003E53BE" w:rsidRPr="007B7E5D" w:rsidRDefault="003E53BE" w:rsidP="003E53BE">
      <w:pPr>
        <w:numPr>
          <w:ilvl w:val="0"/>
          <w:numId w:val="11"/>
        </w:numPr>
        <w:tabs>
          <w:tab w:val="num" w:pos="1084"/>
        </w:tabs>
        <w:spacing w:before="120" w:after="120" w:line="360" w:lineRule="auto"/>
        <w:ind w:left="357" w:hanging="357"/>
        <w:rPr>
          <w:rFonts w:ascii="Arial" w:hAnsi="Arial" w:cs="Arial"/>
          <w:b/>
          <w:i/>
          <w:sz w:val="20"/>
          <w:szCs w:val="20"/>
        </w:rPr>
      </w:pPr>
      <w:r w:rsidRPr="007B7E5D">
        <w:rPr>
          <w:rFonts w:ascii="Arial" w:hAnsi="Arial" w:cs="Arial"/>
          <w:b/>
          <w:sz w:val="20"/>
          <w:szCs w:val="20"/>
        </w:rPr>
        <w:t>We adhere to the EYFS Safeguarding and Welfare requirements.</w:t>
      </w:r>
    </w:p>
    <w:p w14:paraId="06DBF461"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t>Key Commitment 2</w:t>
      </w:r>
    </w:p>
    <w:p w14:paraId="3F3ACEBB"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 xml:space="preserve">All staff are trained in line with the Criteria set out in Annex C of the EYFS (November 2025). </w:t>
      </w:r>
      <w:r w:rsidRPr="007B7E5D">
        <w:rPr>
          <w:b/>
          <w:sz w:val="20"/>
          <w:szCs w:val="20"/>
        </w:rPr>
        <w:br/>
      </w:r>
      <w:r w:rsidRPr="007B7E5D">
        <w:rPr>
          <w:rFonts w:ascii="Arial" w:hAnsi="Arial" w:cs="Arial"/>
          <w:b/>
          <w:sz w:val="20"/>
          <w:szCs w:val="20"/>
        </w:rPr>
        <w:t>Safeguarding training is and renewed every two years, if necessary refreshed annually. The designated safeguarding lead Sara Mitchell ensures support, advice and guidance for all staff to meet their safeguarding responsibilities by:</w:t>
      </w:r>
    </w:p>
    <w:p w14:paraId="4E19BD31" w14:textId="77777777" w:rsidR="003E53BE" w:rsidRPr="007B7E5D" w:rsidRDefault="003E53BE" w:rsidP="003E53BE">
      <w:pPr>
        <w:numPr>
          <w:ilvl w:val="1"/>
          <w:numId w:val="10"/>
        </w:numPr>
        <w:spacing w:after="120" w:line="360" w:lineRule="auto"/>
        <w:rPr>
          <w:rFonts w:ascii="Arial" w:hAnsi="Arial" w:cs="Arial"/>
          <w:b/>
          <w:sz w:val="20"/>
          <w:szCs w:val="20"/>
        </w:rPr>
      </w:pPr>
      <w:r w:rsidRPr="007B7E5D">
        <w:rPr>
          <w:rFonts w:ascii="Arial" w:hAnsi="Arial" w:cs="Arial"/>
          <w:b/>
          <w:sz w:val="20"/>
          <w:szCs w:val="20"/>
        </w:rPr>
        <w:t>Regular supervision and 1:1 Team briefings, bulletins, group supervision, reviewing safeguarding procedures together during staff meetings.</w:t>
      </w:r>
    </w:p>
    <w:p w14:paraId="4C7BD1CC" w14:textId="77777777" w:rsidR="003E53BE" w:rsidRPr="007B7E5D" w:rsidRDefault="003E53BE" w:rsidP="003E53BE">
      <w:pPr>
        <w:numPr>
          <w:ilvl w:val="0"/>
          <w:numId w:val="10"/>
        </w:numPr>
        <w:spacing w:after="120" w:line="360" w:lineRule="auto"/>
        <w:ind w:hanging="357"/>
        <w:rPr>
          <w:rFonts w:ascii="Arial" w:hAnsi="Arial" w:cs="Arial"/>
          <w:b/>
          <w:sz w:val="20"/>
          <w:szCs w:val="20"/>
        </w:rPr>
      </w:pPr>
      <w:r w:rsidRPr="007B7E5D">
        <w:rPr>
          <w:rFonts w:ascii="Arial" w:hAnsi="Arial" w:cs="Arial"/>
          <w:b/>
          <w:sz w:val="20"/>
          <w:szCs w:val="20"/>
        </w:rPr>
        <w:t>There are procedures in place to prevent known abusers from coming into the organisation as employees or volunteers at any level.</w:t>
      </w:r>
    </w:p>
    <w:p w14:paraId="452C6683"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Safeguarding is the responsibility of every person undertaking the work of the organisation in any capacity.</w:t>
      </w:r>
    </w:p>
    <w:p w14:paraId="53657C8A"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7767A8E0" w14:textId="77777777" w:rsidR="003E53BE" w:rsidRPr="007B7E5D" w:rsidRDefault="003E53BE" w:rsidP="003E53BE">
      <w:pPr>
        <w:pStyle w:val="ListParagraph"/>
        <w:numPr>
          <w:ilvl w:val="0"/>
          <w:numId w:val="10"/>
        </w:numPr>
        <w:spacing w:before="120" w:after="240" w:line="360" w:lineRule="auto"/>
        <w:ind w:left="357" w:hanging="357"/>
        <w:rPr>
          <w:rFonts w:ascii="Arial" w:hAnsi="Arial" w:cs="Arial"/>
          <w:b/>
          <w:sz w:val="20"/>
          <w:szCs w:val="20"/>
        </w:rPr>
      </w:pPr>
      <w:r w:rsidRPr="007B7E5D">
        <w:rPr>
          <w:rFonts w:ascii="Arial" w:hAnsi="Arial" w:cs="Arial"/>
          <w:b/>
          <w:sz w:val="20"/>
          <w:szCs w:val="20"/>
        </w:rPr>
        <w:t xml:space="preserve">There are procedures in place for reporting abuse of children or a young person in the setting. </w:t>
      </w:r>
    </w:p>
    <w:p w14:paraId="5EC6850C" w14:textId="77777777" w:rsidR="003E53BE" w:rsidRPr="007B7E5D" w:rsidRDefault="003E53BE" w:rsidP="003E53BE">
      <w:pPr>
        <w:pStyle w:val="ListParagraph"/>
        <w:numPr>
          <w:ilvl w:val="0"/>
          <w:numId w:val="10"/>
        </w:numPr>
        <w:spacing w:before="240" w:after="120" w:line="360" w:lineRule="auto"/>
        <w:ind w:left="357" w:hanging="357"/>
        <w:contextualSpacing w:val="0"/>
        <w:rPr>
          <w:rFonts w:ascii="Arial" w:hAnsi="Arial" w:cs="Arial"/>
          <w:b/>
          <w:sz w:val="20"/>
          <w:szCs w:val="20"/>
        </w:rPr>
      </w:pPr>
      <w:r w:rsidRPr="007B7E5D">
        <w:rPr>
          <w:rFonts w:ascii="Arial" w:hAnsi="Arial" w:cs="Arial"/>
          <w:b/>
          <w:sz w:val="20"/>
          <w:szCs w:val="20"/>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00EAF7F4" w14:textId="77777777" w:rsidR="003E53BE" w:rsidRPr="007B7E5D" w:rsidRDefault="003E53BE" w:rsidP="003E53BE">
      <w:pPr>
        <w:pStyle w:val="ListParagraph"/>
        <w:numPr>
          <w:ilvl w:val="0"/>
          <w:numId w:val="10"/>
        </w:numPr>
        <w:spacing w:before="120" w:after="120" w:line="360" w:lineRule="auto"/>
        <w:ind w:left="357" w:hanging="357"/>
        <w:rPr>
          <w:rFonts w:ascii="Arial" w:hAnsi="Arial" w:cs="Arial"/>
          <w:b/>
          <w:sz w:val="20"/>
          <w:szCs w:val="20"/>
        </w:rPr>
      </w:pPr>
      <w:r w:rsidRPr="007B7E5D">
        <w:rPr>
          <w:rFonts w:ascii="Arial" w:hAnsi="Arial" w:cs="Arial"/>
          <w:b/>
          <w:sz w:val="20"/>
          <w:szCs w:val="20"/>
        </w:rPr>
        <w:t>There are procedures in place for reporting abuse of a vulnerable adult in the setting.</w:t>
      </w:r>
    </w:p>
    <w:p w14:paraId="5136EFE8" w14:textId="77777777" w:rsidR="003E53BE" w:rsidRPr="007B7E5D" w:rsidRDefault="003E53BE" w:rsidP="003E53BE">
      <w:pPr>
        <w:pStyle w:val="ListParagraph"/>
        <w:numPr>
          <w:ilvl w:val="0"/>
          <w:numId w:val="10"/>
        </w:numPr>
        <w:spacing w:before="120" w:after="120" w:line="360" w:lineRule="auto"/>
        <w:ind w:left="357" w:hanging="357"/>
        <w:contextualSpacing w:val="0"/>
        <w:rPr>
          <w:rFonts w:ascii="Arial" w:hAnsi="Arial" w:cs="Arial"/>
          <w:b/>
          <w:sz w:val="20"/>
          <w:szCs w:val="20"/>
        </w:rPr>
      </w:pPr>
      <w:r w:rsidRPr="007B7E5D">
        <w:rPr>
          <w:rFonts w:ascii="Arial" w:hAnsi="Arial" w:cs="Arial"/>
          <w:b/>
          <w:sz w:val="20"/>
          <w:szCs w:val="20"/>
        </w:rPr>
        <w:t>There are procedures in place in relation to escalating concerns and professional challenge.</w:t>
      </w:r>
    </w:p>
    <w:p w14:paraId="439E6DD3" w14:textId="77777777" w:rsidR="003E53BE" w:rsidRPr="007B7E5D" w:rsidRDefault="003E53BE" w:rsidP="003E53BE">
      <w:pPr>
        <w:numPr>
          <w:ilvl w:val="0"/>
          <w:numId w:val="10"/>
        </w:numPr>
        <w:spacing w:before="120" w:after="120" w:line="360" w:lineRule="auto"/>
        <w:ind w:left="357" w:hanging="357"/>
        <w:rPr>
          <w:rFonts w:ascii="Arial" w:hAnsi="Arial" w:cs="Arial"/>
          <w:b/>
          <w:sz w:val="20"/>
          <w:szCs w:val="20"/>
        </w:rPr>
      </w:pPr>
      <w:r w:rsidRPr="007B7E5D">
        <w:rPr>
          <w:rFonts w:ascii="Arial" w:hAnsi="Arial" w:cs="Arial"/>
          <w:b/>
          <w:sz w:val="20"/>
          <w:szCs w:val="20"/>
        </w:rPr>
        <w:lastRenderedPageBreak/>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2FE81517"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757DDA3C"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There are procedures in place for record keeping, confidentiality and information sharing, which are in line with data protection requirements.</w:t>
      </w:r>
    </w:p>
    <w:p w14:paraId="782A298D"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 xml:space="preserve">We follow government and Local Safeguarding Partners guidance in relation to extremism. </w:t>
      </w:r>
    </w:p>
    <w:p w14:paraId="04890CDF" w14:textId="77777777" w:rsidR="003E53BE" w:rsidRPr="007B7E5D" w:rsidRDefault="003E53BE" w:rsidP="003E53BE">
      <w:pPr>
        <w:numPr>
          <w:ilvl w:val="0"/>
          <w:numId w:val="10"/>
        </w:numPr>
        <w:spacing w:before="120" w:after="120" w:line="360" w:lineRule="auto"/>
        <w:rPr>
          <w:rFonts w:ascii="Arial" w:hAnsi="Arial" w:cs="Arial"/>
          <w:b/>
          <w:sz w:val="20"/>
          <w:szCs w:val="20"/>
        </w:rPr>
      </w:pPr>
      <w:r w:rsidRPr="007B7E5D">
        <w:rPr>
          <w:rFonts w:ascii="Arial" w:hAnsi="Arial" w:cs="Arial"/>
          <w:b/>
          <w:sz w:val="20"/>
          <w:szCs w:val="20"/>
        </w:rPr>
        <w:t>The procedures of the Local Safeguarding Partners must be followed.</w:t>
      </w:r>
    </w:p>
    <w:p w14:paraId="18BF8A3A"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t>Key Commitment 3</w:t>
      </w:r>
    </w:p>
    <w:p w14:paraId="072683ED" w14:textId="77777777" w:rsidR="003E53BE" w:rsidRPr="007B7E5D" w:rsidRDefault="003E53BE" w:rsidP="003E53BE">
      <w:pPr>
        <w:numPr>
          <w:ilvl w:val="0"/>
          <w:numId w:val="9"/>
        </w:numPr>
        <w:spacing w:before="120" w:after="120" w:line="360" w:lineRule="auto"/>
        <w:ind w:left="357" w:hanging="357"/>
        <w:rPr>
          <w:rFonts w:ascii="Arial" w:hAnsi="Arial" w:cs="Arial"/>
          <w:b/>
          <w:sz w:val="20"/>
          <w:szCs w:val="20"/>
        </w:rPr>
      </w:pPr>
      <w:r w:rsidRPr="007B7E5D">
        <w:rPr>
          <w:rFonts w:ascii="Arial" w:hAnsi="Arial" w:cs="Arial"/>
          <w:b/>
          <w:sz w:val="20"/>
          <w:szCs w:val="20"/>
        </w:rPr>
        <w:t>We have a ‘designated safeguarding lead person’, Sara Mitchell Nursery Manager who is responsible for carrying out child, young person, or adult protection procedures.</w:t>
      </w:r>
    </w:p>
    <w:p w14:paraId="6B9FDF0E" w14:textId="77777777" w:rsidR="003E53BE" w:rsidRPr="007B7E5D" w:rsidRDefault="003E53BE" w:rsidP="003E53BE">
      <w:pPr>
        <w:numPr>
          <w:ilvl w:val="0"/>
          <w:numId w:val="9"/>
        </w:numPr>
        <w:spacing w:before="120" w:after="120" w:line="360" w:lineRule="auto"/>
        <w:ind w:left="357" w:hanging="357"/>
        <w:rPr>
          <w:rFonts w:ascii="Arial" w:hAnsi="Arial" w:cs="Arial"/>
          <w:b/>
          <w:i/>
          <w:iCs/>
          <w:sz w:val="20"/>
          <w:szCs w:val="20"/>
        </w:rPr>
      </w:pPr>
      <w:r w:rsidRPr="007B7E5D">
        <w:rPr>
          <w:rFonts w:ascii="Arial" w:hAnsi="Arial" w:cs="Arial"/>
          <w:b/>
          <w:sz w:val="20"/>
          <w:szCs w:val="20"/>
        </w:rPr>
        <w:t>Sara Mitchell is responsible for overseeing all child, young person or adult protection matters.</w:t>
      </w:r>
    </w:p>
    <w:p w14:paraId="6F3D129F" w14:textId="77777777" w:rsidR="003E53BE" w:rsidRPr="007B7E5D" w:rsidRDefault="003E53BE" w:rsidP="003E53BE">
      <w:pPr>
        <w:numPr>
          <w:ilvl w:val="0"/>
          <w:numId w:val="9"/>
        </w:numPr>
        <w:spacing w:before="120" w:after="120" w:line="360" w:lineRule="auto"/>
        <w:ind w:left="357" w:hanging="357"/>
        <w:rPr>
          <w:rFonts w:ascii="Arial" w:hAnsi="Arial" w:cs="Arial"/>
          <w:b/>
          <w:sz w:val="20"/>
          <w:szCs w:val="20"/>
        </w:rPr>
      </w:pPr>
      <w:r w:rsidRPr="007B7E5D">
        <w:rPr>
          <w:rFonts w:ascii="Arial" w:hAnsi="Arial" w:cs="Arial"/>
          <w:b/>
          <w:sz w:val="20"/>
          <w:szCs w:val="20"/>
        </w:rPr>
        <w:t>Sara Mitchell ensures they have links with statutory and voluntary organisations regarding safeguarding children.</w:t>
      </w:r>
    </w:p>
    <w:p w14:paraId="15004564" w14:textId="77777777" w:rsidR="003E53BE" w:rsidRPr="007B7E5D" w:rsidRDefault="003E53BE" w:rsidP="003E53BE">
      <w:pPr>
        <w:numPr>
          <w:ilvl w:val="0"/>
          <w:numId w:val="9"/>
        </w:numPr>
        <w:spacing w:before="120" w:after="120" w:line="360" w:lineRule="auto"/>
        <w:ind w:left="357" w:hanging="357"/>
        <w:rPr>
          <w:rFonts w:ascii="Arial" w:hAnsi="Arial" w:cs="Arial"/>
          <w:b/>
          <w:sz w:val="20"/>
          <w:szCs w:val="20"/>
        </w:rPr>
      </w:pPr>
      <w:r w:rsidRPr="007B7E5D">
        <w:rPr>
          <w:rFonts w:ascii="Arial" w:hAnsi="Arial" w:cs="Arial"/>
          <w:b/>
          <w:sz w:val="20"/>
          <w:szCs w:val="20"/>
        </w:rPr>
        <w:t>Sara Mitchell ensures they have received appropriate training on child protection matters and that all staff are adequately informed and/or trained to recognise child abuse in the categories of physical, emotional, and sexual abuse and neglect.</w:t>
      </w:r>
    </w:p>
    <w:p w14:paraId="4672C8E5" w14:textId="77777777" w:rsidR="003E53BE" w:rsidRPr="007B7E5D" w:rsidRDefault="003E53BE" w:rsidP="003E53BE">
      <w:pPr>
        <w:numPr>
          <w:ilvl w:val="0"/>
          <w:numId w:val="9"/>
        </w:numPr>
        <w:spacing w:before="120" w:after="120" w:line="360" w:lineRule="auto"/>
        <w:ind w:left="357" w:hanging="357"/>
        <w:rPr>
          <w:rFonts w:ascii="Arial" w:hAnsi="Arial" w:cs="Arial"/>
          <w:b/>
          <w:sz w:val="20"/>
          <w:szCs w:val="20"/>
        </w:rPr>
      </w:pPr>
      <w:r w:rsidRPr="007B7E5D">
        <w:rPr>
          <w:rFonts w:ascii="Arial" w:hAnsi="Arial" w:cs="Arial"/>
          <w:b/>
          <w:sz w:val="20"/>
          <w:szCs w:val="20"/>
        </w:rPr>
        <w:t>Sara Mitchell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3C91E28B" w14:textId="77777777" w:rsidR="003E53BE" w:rsidRPr="007B7E5D" w:rsidRDefault="003E53BE" w:rsidP="003E53BE">
      <w:pPr>
        <w:spacing w:before="120" w:after="120" w:line="360" w:lineRule="auto"/>
        <w:rPr>
          <w:rFonts w:ascii="Arial" w:hAnsi="Arial" w:cs="Arial"/>
          <w:b/>
          <w:sz w:val="20"/>
          <w:szCs w:val="20"/>
        </w:rPr>
      </w:pPr>
    </w:p>
    <w:p w14:paraId="43ACB0CF" w14:textId="77777777" w:rsidR="003E53BE" w:rsidRPr="007B7E5D" w:rsidRDefault="003E53BE" w:rsidP="003E53BE">
      <w:pPr>
        <w:spacing w:before="120" w:after="120" w:line="360" w:lineRule="auto"/>
        <w:rPr>
          <w:rFonts w:ascii="Arial" w:hAnsi="Arial" w:cs="Arial"/>
          <w:b/>
          <w:sz w:val="20"/>
          <w:szCs w:val="20"/>
        </w:rPr>
      </w:pPr>
      <w:proofErr w:type="gramStart"/>
      <w:r w:rsidRPr="007B7E5D">
        <w:rPr>
          <w:rFonts w:ascii="Arial" w:hAnsi="Arial" w:cs="Arial"/>
          <w:b/>
          <w:sz w:val="20"/>
          <w:szCs w:val="20"/>
        </w:rPr>
        <w:t>06.6  Incapacitated</w:t>
      </w:r>
      <w:proofErr w:type="gramEnd"/>
      <w:r w:rsidRPr="007B7E5D">
        <w:rPr>
          <w:rFonts w:ascii="Arial" w:hAnsi="Arial" w:cs="Arial"/>
          <w:b/>
          <w:sz w:val="20"/>
          <w:szCs w:val="20"/>
        </w:rPr>
        <w:t xml:space="preserve"> parent/carer</w:t>
      </w:r>
    </w:p>
    <w:p w14:paraId="5307C586"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t>Incapacitated refers to a condition which renders a parent/carer unable to take responsibility for their child; this could be at the time of collecting their child from the setting or on arrival. Concerns may include:</w:t>
      </w:r>
    </w:p>
    <w:p w14:paraId="6C3174BA" w14:textId="77777777" w:rsidR="003E53BE" w:rsidRPr="007B7E5D" w:rsidRDefault="003E53BE" w:rsidP="003E53BE">
      <w:pPr>
        <w:pStyle w:val="ColorfulList-Accent11"/>
        <w:numPr>
          <w:ilvl w:val="0"/>
          <w:numId w:val="20"/>
        </w:numPr>
        <w:spacing w:before="120" w:after="120" w:line="360" w:lineRule="auto"/>
        <w:contextualSpacing w:val="0"/>
        <w:rPr>
          <w:rFonts w:ascii="Arial" w:hAnsi="Arial" w:cs="Arial"/>
          <w:b/>
          <w:sz w:val="20"/>
          <w:szCs w:val="20"/>
        </w:rPr>
      </w:pPr>
      <w:r w:rsidRPr="007B7E5D">
        <w:rPr>
          <w:rFonts w:ascii="Arial" w:hAnsi="Arial" w:cs="Arial"/>
          <w:b/>
          <w:sz w:val="20"/>
          <w:szCs w:val="20"/>
        </w:rPr>
        <w:t>appearing drunk</w:t>
      </w:r>
    </w:p>
    <w:p w14:paraId="4057F59D" w14:textId="77777777" w:rsidR="003E53BE" w:rsidRPr="007B7E5D" w:rsidRDefault="003E53BE" w:rsidP="003E53BE">
      <w:pPr>
        <w:pStyle w:val="ColorfulList-Accent11"/>
        <w:numPr>
          <w:ilvl w:val="0"/>
          <w:numId w:val="20"/>
        </w:numPr>
        <w:spacing w:before="120" w:after="120" w:line="360" w:lineRule="auto"/>
        <w:contextualSpacing w:val="0"/>
        <w:rPr>
          <w:rFonts w:ascii="Arial" w:hAnsi="Arial" w:cs="Arial"/>
          <w:b/>
          <w:sz w:val="20"/>
          <w:szCs w:val="20"/>
        </w:rPr>
      </w:pPr>
      <w:r w:rsidRPr="007B7E5D">
        <w:rPr>
          <w:rFonts w:ascii="Arial" w:hAnsi="Arial" w:cs="Arial"/>
          <w:b/>
          <w:sz w:val="20"/>
          <w:szCs w:val="20"/>
        </w:rPr>
        <w:t xml:space="preserve">appearing under the influence of drugs </w:t>
      </w:r>
    </w:p>
    <w:p w14:paraId="09764D33" w14:textId="77777777" w:rsidR="003E53BE" w:rsidRPr="007B7E5D" w:rsidRDefault="003E53BE" w:rsidP="003E53BE">
      <w:pPr>
        <w:pStyle w:val="ColorfulList-Accent11"/>
        <w:numPr>
          <w:ilvl w:val="0"/>
          <w:numId w:val="20"/>
        </w:numPr>
        <w:spacing w:before="120" w:after="120" w:line="360" w:lineRule="auto"/>
        <w:contextualSpacing w:val="0"/>
        <w:rPr>
          <w:rFonts w:ascii="Arial" w:hAnsi="Arial" w:cs="Arial"/>
          <w:b/>
          <w:sz w:val="20"/>
          <w:szCs w:val="20"/>
        </w:rPr>
      </w:pPr>
      <w:r w:rsidRPr="007B7E5D">
        <w:rPr>
          <w:rFonts w:ascii="Arial" w:hAnsi="Arial" w:cs="Arial"/>
          <w:b/>
          <w:sz w:val="20"/>
          <w:szCs w:val="20"/>
        </w:rPr>
        <w:t>demonstrating angry and threatening behaviour to the child, members of staff or others</w:t>
      </w:r>
    </w:p>
    <w:p w14:paraId="1A7C43BE" w14:textId="77777777" w:rsidR="003E53BE" w:rsidRPr="007B7E5D" w:rsidRDefault="003E53BE" w:rsidP="003E53BE">
      <w:pPr>
        <w:pStyle w:val="ColorfulList-Accent11"/>
        <w:numPr>
          <w:ilvl w:val="0"/>
          <w:numId w:val="20"/>
        </w:numPr>
        <w:spacing w:before="120" w:after="120" w:line="360" w:lineRule="auto"/>
        <w:contextualSpacing w:val="0"/>
        <w:rPr>
          <w:rFonts w:ascii="Arial" w:hAnsi="Arial" w:cs="Arial"/>
          <w:b/>
          <w:sz w:val="20"/>
          <w:szCs w:val="20"/>
        </w:rPr>
      </w:pPr>
      <w:r w:rsidRPr="007B7E5D">
        <w:rPr>
          <w:rFonts w:ascii="Arial" w:hAnsi="Arial" w:cs="Arial"/>
          <w:b/>
          <w:sz w:val="20"/>
          <w:szCs w:val="20"/>
        </w:rPr>
        <w:t>appearing erratic or manic</w:t>
      </w:r>
    </w:p>
    <w:p w14:paraId="2C3F9BED"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lastRenderedPageBreak/>
        <w:t>Informing</w:t>
      </w:r>
    </w:p>
    <w:p w14:paraId="1F4DAD04" w14:textId="77777777" w:rsidR="003E53BE" w:rsidRPr="007B7E5D" w:rsidRDefault="003E53BE" w:rsidP="003E53BE">
      <w:pPr>
        <w:pStyle w:val="ColorfulList-Accent11"/>
        <w:numPr>
          <w:ilvl w:val="0"/>
          <w:numId w:val="18"/>
        </w:numPr>
        <w:spacing w:before="120" w:after="120" w:line="360" w:lineRule="auto"/>
        <w:rPr>
          <w:rFonts w:ascii="Arial" w:hAnsi="Arial" w:cs="Arial"/>
          <w:b/>
          <w:sz w:val="20"/>
          <w:szCs w:val="20"/>
        </w:rPr>
      </w:pPr>
      <w:r w:rsidRPr="007B7E5D">
        <w:rPr>
          <w:rFonts w:ascii="Arial" w:hAnsi="Arial" w:cs="Arial"/>
          <w:b/>
          <w:sz w:val="20"/>
          <w:szCs w:val="20"/>
        </w:rPr>
        <w:t xml:space="preserve">If a member of staff at Willows </w:t>
      </w:r>
      <w:proofErr w:type="spellStart"/>
      <w:r w:rsidRPr="007B7E5D">
        <w:rPr>
          <w:rFonts w:ascii="Arial" w:hAnsi="Arial" w:cs="Arial"/>
          <w:b/>
          <w:sz w:val="20"/>
          <w:szCs w:val="20"/>
        </w:rPr>
        <w:t>Educare</w:t>
      </w:r>
      <w:proofErr w:type="spellEnd"/>
      <w:r w:rsidRPr="007B7E5D">
        <w:rPr>
          <w:rFonts w:ascii="Arial" w:hAnsi="Arial" w:cs="Arial"/>
          <w:b/>
          <w:sz w:val="20"/>
          <w:szCs w:val="20"/>
        </w:rPr>
        <w:t xml:space="preserve"> is concerned that a parent/carer display any of the above characteristics, they inform the designated safeguarding lead as soon as possible.</w:t>
      </w:r>
    </w:p>
    <w:p w14:paraId="01F324BC" w14:textId="77777777" w:rsidR="003E53BE" w:rsidRPr="007B7E5D" w:rsidRDefault="003E53BE" w:rsidP="003E53BE">
      <w:pPr>
        <w:pStyle w:val="ColorfulList-Accent11"/>
        <w:numPr>
          <w:ilvl w:val="0"/>
          <w:numId w:val="18"/>
        </w:numPr>
        <w:spacing w:before="120" w:after="120" w:line="360" w:lineRule="auto"/>
        <w:contextualSpacing w:val="0"/>
        <w:rPr>
          <w:rFonts w:ascii="Arial" w:hAnsi="Arial" w:cs="Arial"/>
          <w:b/>
          <w:sz w:val="20"/>
          <w:szCs w:val="20"/>
        </w:rPr>
      </w:pPr>
      <w:r w:rsidRPr="007B7E5D">
        <w:rPr>
          <w:rFonts w:ascii="Arial" w:hAnsi="Arial" w:cs="Arial"/>
          <w:b/>
          <w:sz w:val="20"/>
          <w:szCs w:val="20"/>
        </w:rPr>
        <w:t>The designated safeguarding lead assesses the risk and decides if further intervention is required.</w:t>
      </w:r>
    </w:p>
    <w:p w14:paraId="67D4EF33" w14:textId="77777777" w:rsidR="003E53BE" w:rsidRPr="007B7E5D" w:rsidRDefault="003E53BE" w:rsidP="003E53BE">
      <w:pPr>
        <w:pStyle w:val="ColorfulList-Accent11"/>
        <w:numPr>
          <w:ilvl w:val="0"/>
          <w:numId w:val="18"/>
        </w:numPr>
        <w:spacing w:before="120" w:after="120" w:line="360" w:lineRule="auto"/>
        <w:contextualSpacing w:val="0"/>
        <w:rPr>
          <w:rFonts w:ascii="Arial" w:hAnsi="Arial" w:cs="Arial"/>
          <w:b/>
          <w:sz w:val="20"/>
          <w:szCs w:val="20"/>
        </w:rPr>
      </w:pPr>
      <w:r w:rsidRPr="007B7E5D">
        <w:rPr>
          <w:rFonts w:ascii="Arial" w:hAnsi="Arial" w:cs="Arial"/>
          <w:b/>
          <w:sz w:val="20"/>
          <w:szCs w:val="20"/>
        </w:rPr>
        <w:t>If it is decided that no further action is required, a record of the incident is made on form 06.1b Safeguarding incident reporting form.</w:t>
      </w:r>
    </w:p>
    <w:p w14:paraId="6EE96C7D" w14:textId="77777777" w:rsidR="003E53BE" w:rsidRPr="007B7E5D" w:rsidRDefault="003E53BE" w:rsidP="003E53BE">
      <w:pPr>
        <w:pStyle w:val="ColorfulList-Accent11"/>
        <w:numPr>
          <w:ilvl w:val="0"/>
          <w:numId w:val="18"/>
        </w:numPr>
        <w:spacing w:before="120" w:after="120" w:line="360" w:lineRule="auto"/>
        <w:contextualSpacing w:val="0"/>
        <w:rPr>
          <w:rFonts w:ascii="Arial" w:hAnsi="Arial" w:cs="Arial"/>
          <w:b/>
          <w:sz w:val="20"/>
          <w:szCs w:val="20"/>
        </w:rPr>
      </w:pPr>
      <w:r w:rsidRPr="007B7E5D">
        <w:rPr>
          <w:rFonts w:ascii="Arial" w:hAnsi="Arial" w:cs="Arial"/>
          <w:b/>
          <w:sz w:val="20"/>
          <w:szCs w:val="20"/>
        </w:rPr>
        <w:t>If intervention is required, the designated safeguarding lead speaks to the parent/carer in an appropriate, confidential manner.</w:t>
      </w:r>
    </w:p>
    <w:p w14:paraId="0BF3FD03" w14:textId="77777777" w:rsidR="003E53BE" w:rsidRPr="007B7E5D" w:rsidRDefault="003E53BE" w:rsidP="003E53BE">
      <w:pPr>
        <w:pStyle w:val="ColorfulList-Accent11"/>
        <w:numPr>
          <w:ilvl w:val="0"/>
          <w:numId w:val="18"/>
        </w:numPr>
        <w:spacing w:before="120" w:after="120" w:line="360" w:lineRule="auto"/>
        <w:contextualSpacing w:val="0"/>
        <w:rPr>
          <w:rFonts w:ascii="Arial" w:hAnsi="Arial" w:cs="Arial"/>
          <w:b/>
          <w:sz w:val="20"/>
          <w:szCs w:val="20"/>
        </w:rPr>
      </w:pPr>
      <w:r w:rsidRPr="007B7E5D">
        <w:rPr>
          <w:rFonts w:ascii="Arial" w:hAnsi="Arial" w:cs="Arial"/>
          <w:b/>
          <w:sz w:val="20"/>
          <w:szCs w:val="20"/>
        </w:rPr>
        <w:t xml:space="preserve">The designated safeguarding lead will, in agreement with the parent/carer, use emergency contacts listed for the child to ask an alternative adult to collect the child. </w:t>
      </w:r>
    </w:p>
    <w:p w14:paraId="2A3E0A79" w14:textId="77777777" w:rsidR="003E53BE" w:rsidRPr="007B7E5D" w:rsidRDefault="003E53BE" w:rsidP="003E53BE">
      <w:pPr>
        <w:pStyle w:val="ColorfulList-Accent11"/>
        <w:numPr>
          <w:ilvl w:val="0"/>
          <w:numId w:val="18"/>
        </w:numPr>
        <w:spacing w:before="120" w:after="120" w:line="360" w:lineRule="auto"/>
        <w:contextualSpacing w:val="0"/>
        <w:rPr>
          <w:rFonts w:ascii="Arial" w:hAnsi="Arial" w:cs="Arial"/>
          <w:b/>
          <w:sz w:val="20"/>
          <w:szCs w:val="20"/>
        </w:rPr>
      </w:pPr>
      <w:r w:rsidRPr="007B7E5D">
        <w:rPr>
          <w:rFonts w:ascii="Arial" w:hAnsi="Arial" w:cs="Arial"/>
          <w:b/>
          <w:sz w:val="20"/>
          <w:szCs w:val="20"/>
        </w:rPr>
        <w:t>The emergency contact is informed of the situation by the designated safeguarding lead and of the setting’s requirement to inform social care of their contact details.</w:t>
      </w:r>
    </w:p>
    <w:p w14:paraId="29248825" w14:textId="77777777" w:rsidR="003E53BE" w:rsidRPr="007B7E5D" w:rsidRDefault="003E53BE" w:rsidP="003E53BE">
      <w:pPr>
        <w:pStyle w:val="ColorfulList-Accent11"/>
        <w:numPr>
          <w:ilvl w:val="0"/>
          <w:numId w:val="18"/>
        </w:numPr>
        <w:spacing w:before="120" w:after="120" w:line="360" w:lineRule="auto"/>
        <w:rPr>
          <w:rFonts w:ascii="Arial" w:hAnsi="Arial" w:cs="Arial"/>
          <w:b/>
          <w:sz w:val="20"/>
          <w:szCs w:val="20"/>
        </w:rPr>
      </w:pPr>
      <w:r w:rsidRPr="007B7E5D">
        <w:rPr>
          <w:rFonts w:ascii="Arial" w:hAnsi="Arial" w:cs="Arial"/>
          <w:b/>
          <w:sz w:val="20"/>
          <w:szCs w:val="20"/>
        </w:rPr>
        <w:t xml:space="preserve">The designated lead Sara Mitchell and safeguarding officer Susan Oliver </w:t>
      </w:r>
      <w:proofErr w:type="gramStart"/>
      <w:r w:rsidRPr="007B7E5D">
        <w:rPr>
          <w:rFonts w:ascii="Arial" w:hAnsi="Arial" w:cs="Arial"/>
          <w:b/>
          <w:sz w:val="20"/>
          <w:szCs w:val="20"/>
        </w:rPr>
        <w:t>are</w:t>
      </w:r>
      <w:proofErr w:type="gramEnd"/>
      <w:r w:rsidRPr="007B7E5D">
        <w:rPr>
          <w:rFonts w:ascii="Arial" w:hAnsi="Arial" w:cs="Arial"/>
          <w:b/>
          <w:sz w:val="20"/>
          <w:szCs w:val="20"/>
        </w:rPr>
        <w:t xml:space="preserve"> informed of the situation as soon as possible and provide advice and assistance as appropriate.</w:t>
      </w:r>
    </w:p>
    <w:p w14:paraId="7987B227" w14:textId="77777777" w:rsidR="003E53BE" w:rsidRPr="007B7E5D" w:rsidRDefault="003E53BE" w:rsidP="003E53BE">
      <w:pPr>
        <w:pStyle w:val="ColorfulList-Accent11"/>
        <w:numPr>
          <w:ilvl w:val="0"/>
          <w:numId w:val="18"/>
        </w:numPr>
        <w:spacing w:before="120" w:after="120" w:line="360" w:lineRule="auto"/>
        <w:contextualSpacing w:val="0"/>
        <w:rPr>
          <w:rFonts w:ascii="Arial" w:hAnsi="Arial" w:cs="Arial"/>
          <w:b/>
          <w:sz w:val="20"/>
          <w:szCs w:val="20"/>
        </w:rPr>
      </w:pPr>
      <w:r w:rsidRPr="007B7E5D">
        <w:rPr>
          <w:rFonts w:ascii="Arial" w:hAnsi="Arial" w:cs="Arial"/>
          <w:b/>
          <w:sz w:val="20"/>
          <w:szCs w:val="20"/>
        </w:rPr>
        <w:t>If there is no one suitable to collect the child social care are informed.</w:t>
      </w:r>
    </w:p>
    <w:p w14:paraId="65CA83A4" w14:textId="77777777" w:rsidR="003E53BE" w:rsidRPr="007B7E5D" w:rsidRDefault="003E53BE" w:rsidP="003E53BE">
      <w:pPr>
        <w:pStyle w:val="ColorfulList-Accent11"/>
        <w:numPr>
          <w:ilvl w:val="0"/>
          <w:numId w:val="18"/>
        </w:numPr>
        <w:spacing w:before="120" w:after="120" w:line="360" w:lineRule="auto"/>
        <w:contextualSpacing w:val="0"/>
        <w:rPr>
          <w:rFonts w:ascii="Arial" w:hAnsi="Arial" w:cs="Arial"/>
          <w:b/>
          <w:sz w:val="20"/>
          <w:szCs w:val="20"/>
        </w:rPr>
      </w:pPr>
      <w:r w:rsidRPr="007B7E5D">
        <w:rPr>
          <w:rFonts w:ascii="Arial" w:hAnsi="Arial" w:cs="Arial"/>
          <w:b/>
          <w:sz w:val="20"/>
          <w:szCs w:val="20"/>
        </w:rPr>
        <w:t>If violence is threatened towards anybody, the police are called immediately.</w:t>
      </w:r>
    </w:p>
    <w:p w14:paraId="252925FD" w14:textId="77777777" w:rsidR="003E53BE" w:rsidRPr="007B7E5D" w:rsidRDefault="003E53BE" w:rsidP="003E53BE">
      <w:pPr>
        <w:pStyle w:val="ColorfulList-Accent11"/>
        <w:numPr>
          <w:ilvl w:val="0"/>
          <w:numId w:val="18"/>
        </w:numPr>
        <w:spacing w:before="120" w:after="120" w:line="360" w:lineRule="auto"/>
        <w:rPr>
          <w:rFonts w:ascii="Arial" w:hAnsi="Arial" w:cs="Arial"/>
          <w:b/>
          <w:sz w:val="20"/>
          <w:szCs w:val="20"/>
        </w:rPr>
      </w:pPr>
      <w:r w:rsidRPr="007B7E5D">
        <w:rPr>
          <w:rFonts w:ascii="Arial" w:hAnsi="Arial" w:cs="Arial"/>
          <w:b/>
          <w:sz w:val="20"/>
          <w:szCs w:val="20"/>
        </w:rPr>
        <w:t xml:space="preserve">If the parent/carer takes the child from Willows </w:t>
      </w:r>
      <w:proofErr w:type="spellStart"/>
      <w:r w:rsidRPr="007B7E5D">
        <w:rPr>
          <w:rFonts w:ascii="Arial" w:hAnsi="Arial" w:cs="Arial"/>
          <w:b/>
          <w:sz w:val="20"/>
          <w:szCs w:val="20"/>
        </w:rPr>
        <w:t>Educare</w:t>
      </w:r>
      <w:proofErr w:type="spellEnd"/>
      <w:r w:rsidRPr="007B7E5D">
        <w:rPr>
          <w:rFonts w:ascii="Arial" w:hAnsi="Arial" w:cs="Arial"/>
          <w:b/>
          <w:sz w:val="20"/>
          <w:szCs w:val="20"/>
        </w:rPr>
        <w:t xml:space="preserve"> while incapacitated the police are called immediately and a referral is made to social care.</w:t>
      </w:r>
    </w:p>
    <w:p w14:paraId="36A3149B"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t>Recording</w:t>
      </w:r>
    </w:p>
    <w:p w14:paraId="295A52E8" w14:textId="77777777" w:rsidR="003E53BE" w:rsidRPr="007B7E5D" w:rsidRDefault="003E53BE" w:rsidP="003E53BE">
      <w:pPr>
        <w:pStyle w:val="ColorfulList-Accent11"/>
        <w:numPr>
          <w:ilvl w:val="0"/>
          <w:numId w:val="19"/>
        </w:numPr>
        <w:spacing w:before="120" w:after="120" w:line="360" w:lineRule="auto"/>
        <w:rPr>
          <w:rFonts w:ascii="Arial" w:hAnsi="Arial" w:cs="Arial"/>
          <w:b/>
          <w:color w:val="FF0000"/>
          <w:sz w:val="20"/>
          <w:szCs w:val="20"/>
        </w:rPr>
      </w:pPr>
      <w:r w:rsidRPr="007B7E5D">
        <w:rPr>
          <w:rFonts w:ascii="Arial" w:hAnsi="Arial" w:cs="Arial"/>
          <w:b/>
          <w:sz w:val="20"/>
          <w:szCs w:val="20"/>
        </w:rPr>
        <w:t>The designated safeguarding lead completes 06.1b Safeguarding incident reporting form and if social care were contacted 06.1c Confidential safeguarding incident report form is completed. If police were contacted 06.1c Confidential safeguarding incident report form should also be copied to the /line manager/owners/directors/trustees</w:t>
      </w:r>
    </w:p>
    <w:p w14:paraId="092B4488" w14:textId="77777777" w:rsidR="003E53BE" w:rsidRPr="007B7E5D" w:rsidRDefault="003E53BE" w:rsidP="003E53BE">
      <w:pPr>
        <w:pStyle w:val="ColorfulList-Accent11"/>
        <w:numPr>
          <w:ilvl w:val="0"/>
          <w:numId w:val="19"/>
        </w:numPr>
        <w:spacing w:before="120" w:after="120" w:line="360" w:lineRule="auto"/>
        <w:contextualSpacing w:val="0"/>
        <w:rPr>
          <w:rFonts w:ascii="Arial" w:hAnsi="Arial" w:cs="Arial"/>
          <w:b/>
          <w:sz w:val="20"/>
          <w:szCs w:val="20"/>
        </w:rPr>
      </w:pPr>
      <w:r w:rsidRPr="007B7E5D">
        <w:rPr>
          <w:rFonts w:ascii="Arial" w:hAnsi="Arial" w:cs="Arial"/>
          <w:b/>
          <w:sz w:val="20"/>
          <w:szCs w:val="20"/>
        </w:rPr>
        <w:t>Further updates/notes/conversations/ telephone calls are recorded</w:t>
      </w:r>
    </w:p>
    <w:p w14:paraId="5BF0DC5D" w14:textId="77777777" w:rsidR="003E53BE" w:rsidRPr="007B7E5D" w:rsidRDefault="003E53BE" w:rsidP="003E53BE">
      <w:pPr>
        <w:numPr>
          <w:ilvl w:val="0"/>
          <w:numId w:val="9"/>
        </w:numPr>
        <w:spacing w:before="120" w:after="120" w:line="360" w:lineRule="auto"/>
        <w:ind w:left="357" w:hanging="357"/>
        <w:rPr>
          <w:rFonts w:ascii="Arial" w:hAnsi="Arial" w:cs="Arial"/>
          <w:b/>
          <w:sz w:val="20"/>
          <w:szCs w:val="20"/>
        </w:rPr>
      </w:pPr>
    </w:p>
    <w:p w14:paraId="4242B626" w14:textId="77777777" w:rsidR="003E53BE" w:rsidRPr="007B7E5D" w:rsidRDefault="003E53BE" w:rsidP="003E53BE">
      <w:pPr>
        <w:pStyle w:val="ListParagraph"/>
        <w:numPr>
          <w:ilvl w:val="0"/>
          <w:numId w:val="9"/>
        </w:numPr>
        <w:spacing w:before="120" w:after="120" w:line="360" w:lineRule="auto"/>
        <w:rPr>
          <w:rFonts w:ascii="Arial" w:hAnsi="Arial" w:cs="Arial"/>
          <w:b/>
          <w:sz w:val="20"/>
          <w:szCs w:val="20"/>
        </w:rPr>
      </w:pPr>
      <w:r w:rsidRPr="007B7E5D">
        <w:rPr>
          <w:rFonts w:ascii="Arial" w:hAnsi="Arial" w:cs="Arial"/>
          <w:b/>
          <w:sz w:val="20"/>
          <w:szCs w:val="20"/>
        </w:rPr>
        <w:t>Sara Mitchell ensures that staff are aware and receive training in social factors affecting children’s vulnerability including, but not limited to:</w:t>
      </w:r>
    </w:p>
    <w:p w14:paraId="1452ABE5" w14:textId="77777777" w:rsidR="003E53BE" w:rsidRPr="007B7E5D" w:rsidRDefault="003E53BE" w:rsidP="003E53BE">
      <w:pPr>
        <w:pStyle w:val="ListParagraph"/>
        <w:numPr>
          <w:ilvl w:val="0"/>
          <w:numId w:val="12"/>
        </w:numPr>
        <w:spacing w:before="120" w:after="120" w:line="360" w:lineRule="auto"/>
        <w:contextualSpacing w:val="0"/>
        <w:rPr>
          <w:rFonts w:ascii="Arial" w:hAnsi="Arial" w:cs="Arial"/>
          <w:b/>
          <w:sz w:val="20"/>
          <w:szCs w:val="20"/>
        </w:rPr>
      </w:pPr>
      <w:r w:rsidRPr="007B7E5D">
        <w:rPr>
          <w:rFonts w:ascii="Arial" w:hAnsi="Arial" w:cs="Arial"/>
          <w:b/>
          <w:sz w:val="20"/>
          <w:szCs w:val="20"/>
        </w:rPr>
        <w:t>social exclusion</w:t>
      </w:r>
    </w:p>
    <w:p w14:paraId="42992CBC" w14:textId="77777777" w:rsidR="003E53BE" w:rsidRPr="007B7E5D" w:rsidRDefault="003E53BE" w:rsidP="003E53BE">
      <w:pPr>
        <w:pStyle w:val="ListParagraph"/>
        <w:numPr>
          <w:ilvl w:val="0"/>
          <w:numId w:val="12"/>
        </w:numPr>
        <w:spacing w:before="120" w:after="120" w:line="360" w:lineRule="auto"/>
        <w:contextualSpacing w:val="0"/>
        <w:rPr>
          <w:rFonts w:ascii="Arial" w:hAnsi="Arial" w:cs="Arial"/>
          <w:b/>
          <w:sz w:val="20"/>
          <w:szCs w:val="20"/>
        </w:rPr>
      </w:pPr>
      <w:r w:rsidRPr="007B7E5D">
        <w:rPr>
          <w:rFonts w:ascii="Arial" w:hAnsi="Arial" w:cs="Arial"/>
          <w:b/>
          <w:sz w:val="20"/>
          <w:szCs w:val="20"/>
        </w:rPr>
        <w:t>domestic violence and controlling or coercive behaviour</w:t>
      </w:r>
    </w:p>
    <w:p w14:paraId="0955F926" w14:textId="77777777" w:rsidR="003E53BE" w:rsidRPr="007B7E5D" w:rsidRDefault="003E53BE" w:rsidP="003E53BE">
      <w:pPr>
        <w:pStyle w:val="ListParagraph"/>
        <w:numPr>
          <w:ilvl w:val="0"/>
          <w:numId w:val="12"/>
        </w:numPr>
        <w:spacing w:before="120" w:after="120" w:line="360" w:lineRule="auto"/>
        <w:contextualSpacing w:val="0"/>
        <w:rPr>
          <w:rFonts w:ascii="Arial" w:hAnsi="Arial" w:cs="Arial"/>
          <w:b/>
          <w:sz w:val="20"/>
          <w:szCs w:val="20"/>
        </w:rPr>
      </w:pPr>
      <w:r w:rsidRPr="007B7E5D">
        <w:rPr>
          <w:rFonts w:ascii="Arial" w:hAnsi="Arial" w:cs="Arial"/>
          <w:b/>
          <w:sz w:val="20"/>
          <w:szCs w:val="20"/>
        </w:rPr>
        <w:t>mental Illness</w:t>
      </w:r>
    </w:p>
    <w:p w14:paraId="4243D9E8" w14:textId="77777777" w:rsidR="003E53BE" w:rsidRPr="007B7E5D" w:rsidRDefault="003E53BE" w:rsidP="003E53BE">
      <w:pPr>
        <w:pStyle w:val="ListParagraph"/>
        <w:numPr>
          <w:ilvl w:val="0"/>
          <w:numId w:val="12"/>
        </w:numPr>
        <w:spacing w:before="120" w:after="120" w:line="360" w:lineRule="auto"/>
        <w:contextualSpacing w:val="0"/>
        <w:rPr>
          <w:rFonts w:ascii="Arial" w:hAnsi="Arial" w:cs="Arial"/>
          <w:b/>
          <w:sz w:val="20"/>
          <w:szCs w:val="20"/>
        </w:rPr>
      </w:pPr>
      <w:r w:rsidRPr="007B7E5D">
        <w:rPr>
          <w:rFonts w:ascii="Arial" w:hAnsi="Arial" w:cs="Arial"/>
          <w:b/>
          <w:sz w:val="20"/>
          <w:szCs w:val="20"/>
        </w:rPr>
        <w:t>drug and alcohol abuse (substance misuse)</w:t>
      </w:r>
    </w:p>
    <w:p w14:paraId="400B6E7A" w14:textId="77777777" w:rsidR="003E53BE" w:rsidRPr="007B7E5D" w:rsidRDefault="003E53BE" w:rsidP="003E53BE">
      <w:pPr>
        <w:pStyle w:val="ListParagraph"/>
        <w:numPr>
          <w:ilvl w:val="0"/>
          <w:numId w:val="12"/>
        </w:numPr>
        <w:spacing w:before="120" w:after="120" w:line="360" w:lineRule="auto"/>
        <w:rPr>
          <w:rFonts w:ascii="Arial" w:hAnsi="Arial" w:cs="Arial"/>
          <w:b/>
          <w:sz w:val="20"/>
          <w:szCs w:val="20"/>
        </w:rPr>
      </w:pPr>
      <w:r w:rsidRPr="007B7E5D">
        <w:rPr>
          <w:rFonts w:ascii="Arial" w:hAnsi="Arial" w:cs="Arial"/>
          <w:b/>
          <w:sz w:val="20"/>
          <w:szCs w:val="20"/>
        </w:rPr>
        <w:t>parental/carer learning disability</w:t>
      </w:r>
    </w:p>
    <w:p w14:paraId="119A05F4" w14:textId="77777777" w:rsidR="003E53BE" w:rsidRPr="007B7E5D" w:rsidRDefault="003E53BE" w:rsidP="003E53BE">
      <w:pPr>
        <w:pStyle w:val="ListParagraph"/>
        <w:numPr>
          <w:ilvl w:val="0"/>
          <w:numId w:val="12"/>
        </w:numPr>
        <w:spacing w:before="120" w:after="120" w:line="360" w:lineRule="auto"/>
        <w:contextualSpacing w:val="0"/>
        <w:rPr>
          <w:rFonts w:ascii="Arial" w:hAnsi="Arial" w:cs="Arial"/>
          <w:b/>
          <w:sz w:val="20"/>
          <w:szCs w:val="20"/>
        </w:rPr>
      </w:pPr>
      <w:r w:rsidRPr="007B7E5D">
        <w:rPr>
          <w:rFonts w:ascii="Arial" w:hAnsi="Arial" w:cs="Arial"/>
          <w:b/>
          <w:sz w:val="20"/>
          <w:szCs w:val="20"/>
        </w:rPr>
        <w:t>radicalisation</w:t>
      </w:r>
    </w:p>
    <w:p w14:paraId="5CE32DFE" w14:textId="77777777" w:rsidR="003E53BE" w:rsidRPr="007B7E5D" w:rsidRDefault="003E53BE" w:rsidP="003E53BE">
      <w:pPr>
        <w:pStyle w:val="ListParagraph"/>
        <w:numPr>
          <w:ilvl w:val="0"/>
          <w:numId w:val="9"/>
        </w:numPr>
        <w:spacing w:before="120" w:after="120" w:line="360" w:lineRule="auto"/>
        <w:rPr>
          <w:rFonts w:ascii="Arial" w:hAnsi="Arial" w:cs="Arial"/>
          <w:b/>
          <w:sz w:val="20"/>
          <w:szCs w:val="20"/>
        </w:rPr>
      </w:pPr>
      <w:r w:rsidRPr="007B7E5D">
        <w:rPr>
          <w:rFonts w:ascii="Arial" w:hAnsi="Arial" w:cs="Arial"/>
          <w:b/>
          <w:sz w:val="20"/>
          <w:szCs w:val="20"/>
        </w:rPr>
        <w:lastRenderedPageBreak/>
        <w:t>Sara Mitchell ensures that staff are aware and receive training in other ways that children may suffer significant harm and stay up to date with relevant contextual safeguarding matters:</w:t>
      </w:r>
    </w:p>
    <w:p w14:paraId="126846A3"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abuse of disabled children</w:t>
      </w:r>
    </w:p>
    <w:p w14:paraId="456A9B21"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fabricated or induced illness</w:t>
      </w:r>
    </w:p>
    <w:p w14:paraId="25CE1882"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child abuse linked to spirit possession</w:t>
      </w:r>
    </w:p>
    <w:p w14:paraId="6E8EECB2"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sexually exploited children</w:t>
      </w:r>
    </w:p>
    <w:p w14:paraId="7C1B4EB7"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children who are trafficked and/or exploited</w:t>
      </w:r>
    </w:p>
    <w:p w14:paraId="3EA7AB9B"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 xml:space="preserve">female genital mutilation </w:t>
      </w:r>
    </w:p>
    <w:p w14:paraId="416F2D27"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extra-familial abuse and threats</w:t>
      </w:r>
    </w:p>
    <w:p w14:paraId="612414D2" w14:textId="77777777" w:rsidR="003E53BE" w:rsidRPr="007B7E5D" w:rsidRDefault="003E53BE" w:rsidP="003E53BE">
      <w:pPr>
        <w:pStyle w:val="ListParagraph"/>
        <w:numPr>
          <w:ilvl w:val="0"/>
          <w:numId w:val="13"/>
        </w:numPr>
        <w:spacing w:before="120" w:after="120" w:line="360" w:lineRule="auto"/>
        <w:contextualSpacing w:val="0"/>
        <w:rPr>
          <w:rFonts w:ascii="Arial" w:hAnsi="Arial" w:cs="Arial"/>
          <w:b/>
          <w:sz w:val="20"/>
          <w:szCs w:val="20"/>
        </w:rPr>
      </w:pPr>
      <w:r w:rsidRPr="007B7E5D">
        <w:rPr>
          <w:rFonts w:ascii="Arial" w:hAnsi="Arial" w:cs="Arial"/>
          <w:b/>
          <w:sz w:val="20"/>
          <w:szCs w:val="20"/>
        </w:rPr>
        <w:t>children involved in violent offending, with gangs and county lines.</w:t>
      </w:r>
    </w:p>
    <w:p w14:paraId="403FAC75"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t>Sara Mitchell ensures they are adequately informed in vulnerable adult protection matters.</w:t>
      </w:r>
    </w:p>
    <w:p w14:paraId="65C7DB1E" w14:textId="77777777" w:rsidR="003E53BE" w:rsidRPr="007B7E5D" w:rsidRDefault="003E53BE" w:rsidP="003E53BE">
      <w:pPr>
        <w:spacing w:before="120" w:after="120" w:line="360" w:lineRule="auto"/>
        <w:rPr>
          <w:rFonts w:ascii="Arial" w:hAnsi="Arial" w:cs="Arial"/>
          <w:b/>
          <w:sz w:val="20"/>
          <w:szCs w:val="20"/>
        </w:rPr>
      </w:pPr>
      <w:r w:rsidRPr="007B7E5D">
        <w:rPr>
          <w:rFonts w:ascii="Arial" w:hAnsi="Arial" w:cs="Arial"/>
          <w:b/>
          <w:sz w:val="20"/>
          <w:szCs w:val="20"/>
        </w:rPr>
        <w:t>Key commitment 4</w:t>
      </w:r>
    </w:p>
    <w:p w14:paraId="3F2E0D34" w14:textId="77777777" w:rsidR="003E53BE" w:rsidRPr="007B7E5D" w:rsidRDefault="003E53BE" w:rsidP="003E53BE">
      <w:pPr>
        <w:pStyle w:val="ListParagraph"/>
        <w:numPr>
          <w:ilvl w:val="0"/>
          <w:numId w:val="10"/>
        </w:numPr>
        <w:spacing w:before="120" w:after="120" w:line="360" w:lineRule="auto"/>
        <w:ind w:left="357" w:hanging="357"/>
        <w:contextualSpacing w:val="0"/>
        <w:rPr>
          <w:rFonts w:ascii="Arial" w:hAnsi="Arial" w:cs="Arial"/>
          <w:b/>
          <w:sz w:val="20"/>
          <w:szCs w:val="20"/>
        </w:rPr>
      </w:pPr>
      <w:r w:rsidRPr="007B7E5D">
        <w:rPr>
          <w:rFonts w:ascii="Arial" w:hAnsi="Arial" w:cs="Arial"/>
          <w:b/>
          <w:sz w:val="20"/>
          <w:szCs w:val="20"/>
        </w:rPr>
        <w:t>There are procedures in place to ensure staff recognise children and families who may benefit from early help and can respond using local early help processes. Sara Mitchell ensures all staff understand how to identify and respond to families who may need early help.</w:t>
      </w:r>
    </w:p>
    <w:p w14:paraId="64BD4EAB" w14:textId="77777777" w:rsidR="003E53BE" w:rsidRPr="007B7E5D" w:rsidRDefault="003E53BE" w:rsidP="003E53BE">
      <w:pPr>
        <w:pStyle w:val="ListParagraph"/>
        <w:numPr>
          <w:ilvl w:val="0"/>
          <w:numId w:val="10"/>
        </w:numPr>
        <w:spacing w:before="120" w:after="120" w:line="360" w:lineRule="auto"/>
        <w:ind w:left="357" w:hanging="357"/>
        <w:contextualSpacing w:val="0"/>
        <w:rPr>
          <w:rFonts w:ascii="Arial" w:hAnsi="Arial" w:cs="Arial"/>
          <w:b/>
          <w:sz w:val="20"/>
          <w:szCs w:val="20"/>
        </w:rPr>
      </w:pPr>
      <w:r w:rsidRPr="007B7E5D">
        <w:rPr>
          <w:rFonts w:ascii="Arial" w:hAnsi="Arial" w:cs="Arial"/>
          <w:b/>
          <w:sz w:val="20"/>
          <w:szCs w:val="20"/>
        </w:rPr>
        <w:t>Staff are supported to make the right decisions that enable timely and appropriate action to be taken.</w:t>
      </w:r>
    </w:p>
    <w:p w14:paraId="4D7FDA99" w14:textId="77777777" w:rsidR="003E53BE" w:rsidRPr="007B7E5D" w:rsidRDefault="003E53BE" w:rsidP="003E53BE">
      <w:pPr>
        <w:pStyle w:val="ListParagraph"/>
        <w:numPr>
          <w:ilvl w:val="0"/>
          <w:numId w:val="10"/>
        </w:numPr>
        <w:spacing w:before="120" w:after="120" w:line="360" w:lineRule="auto"/>
        <w:ind w:left="357" w:hanging="357"/>
        <w:rPr>
          <w:rFonts w:ascii="Arial" w:hAnsi="Arial" w:cs="Arial"/>
          <w:b/>
          <w:sz w:val="20"/>
          <w:szCs w:val="20"/>
        </w:rPr>
      </w:pPr>
      <w:r w:rsidRPr="007B7E5D">
        <w:rPr>
          <w:rFonts w:ascii="Arial" w:hAnsi="Arial" w:cs="Arial"/>
          <w:b/>
          <w:sz w:val="20"/>
          <w:szCs w:val="20"/>
        </w:rPr>
        <w:t>Sara Mitchell contributes towards local safeguarding arrangements to ensure that the views of the sector are heard at the highest level by:</w:t>
      </w:r>
    </w:p>
    <w:p w14:paraId="3CF20FAD" w14:textId="77777777" w:rsidR="003E53BE" w:rsidRPr="007B7E5D" w:rsidRDefault="003E53BE" w:rsidP="003E53BE">
      <w:pPr>
        <w:pStyle w:val="ListParagraph"/>
        <w:numPr>
          <w:ilvl w:val="1"/>
          <w:numId w:val="10"/>
        </w:numPr>
        <w:spacing w:before="120" w:after="120" w:line="360" w:lineRule="auto"/>
        <w:contextualSpacing w:val="0"/>
        <w:rPr>
          <w:rFonts w:ascii="Arial" w:hAnsi="Arial" w:cs="Arial"/>
          <w:b/>
          <w:sz w:val="20"/>
          <w:szCs w:val="20"/>
        </w:rPr>
      </w:pPr>
      <w:r w:rsidRPr="007B7E5D">
        <w:rPr>
          <w:rFonts w:ascii="Arial" w:hAnsi="Arial" w:cs="Arial"/>
          <w:b/>
          <w:sz w:val="20"/>
          <w:szCs w:val="20"/>
        </w:rPr>
        <w:t>Finding out how education and childcare are represented at a strategic level within their Local Safeguarding Partnership (LSP) structures.</w:t>
      </w:r>
    </w:p>
    <w:p w14:paraId="2D502F7F" w14:textId="77777777" w:rsidR="003E53BE" w:rsidRPr="007B7E5D" w:rsidRDefault="003E53BE" w:rsidP="003E53BE">
      <w:pPr>
        <w:pStyle w:val="ListParagraph"/>
        <w:numPr>
          <w:ilvl w:val="1"/>
          <w:numId w:val="10"/>
        </w:numPr>
        <w:spacing w:before="120" w:after="120" w:line="360" w:lineRule="auto"/>
        <w:contextualSpacing w:val="0"/>
        <w:rPr>
          <w:rFonts w:ascii="Arial" w:hAnsi="Arial" w:cs="Arial"/>
          <w:b/>
          <w:sz w:val="20"/>
          <w:szCs w:val="20"/>
        </w:rPr>
      </w:pPr>
      <w:r w:rsidRPr="007B7E5D">
        <w:rPr>
          <w:rFonts w:ascii="Arial" w:hAnsi="Arial" w:cs="Arial"/>
          <w:b/>
          <w:sz w:val="20"/>
          <w:szCs w:val="20"/>
        </w:rPr>
        <w:t xml:space="preserve">Sharing their knowledge of the experiences of children in their cohort with LSP local leaders </w:t>
      </w:r>
      <w:r w:rsidRPr="007B7E5D">
        <w:rPr>
          <w:rFonts w:ascii="Arial" w:hAnsi="Arial" w:cs="Arial"/>
          <w:b/>
          <w:sz w:val="20"/>
          <w:szCs w:val="20"/>
        </w:rPr>
        <w:tab/>
      </w:r>
    </w:p>
    <w:p w14:paraId="783AF832"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r w:rsidRPr="007B7E5D">
        <w:rPr>
          <w:rFonts w:ascii="Arial" w:hAnsi="Arial" w:cs="Arial"/>
          <w:b/>
          <w:color w:val="242424"/>
          <w:sz w:val="20"/>
          <w:szCs w:val="20"/>
          <w:bdr w:val="none" w:sz="0" w:space="0" w:color="auto" w:frame="1"/>
        </w:rPr>
        <w:t>Legal and Statutory Framework</w:t>
      </w:r>
    </w:p>
    <w:p w14:paraId="095086EF"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71554089"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6E99AD12"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r w:rsidRPr="007B7E5D">
        <w:rPr>
          <w:rFonts w:ascii="Arial" w:hAnsi="Arial" w:cs="Arial"/>
          <w:b/>
          <w:color w:val="242424"/>
          <w:sz w:val="20"/>
          <w:szCs w:val="20"/>
          <w:bdr w:val="none" w:sz="0" w:space="0" w:color="auto" w:frame="1"/>
        </w:rPr>
        <w:t xml:space="preserve">At Willows </w:t>
      </w:r>
      <w:proofErr w:type="spellStart"/>
      <w:r w:rsidRPr="007B7E5D">
        <w:rPr>
          <w:rFonts w:ascii="Arial" w:hAnsi="Arial" w:cs="Arial"/>
          <w:b/>
          <w:color w:val="242424"/>
          <w:sz w:val="20"/>
          <w:szCs w:val="20"/>
          <w:bdr w:val="none" w:sz="0" w:space="0" w:color="auto" w:frame="1"/>
        </w:rPr>
        <w:t>Educare</w:t>
      </w:r>
      <w:proofErr w:type="spellEnd"/>
      <w:r w:rsidRPr="007B7E5D">
        <w:rPr>
          <w:rFonts w:ascii="Arial" w:hAnsi="Arial" w:cs="Arial"/>
          <w:b/>
          <w:color w:val="242424"/>
          <w:sz w:val="20"/>
          <w:szCs w:val="20"/>
          <w:bdr w:val="none" w:sz="0" w:space="0" w:color="auto" w:frame="1"/>
        </w:rPr>
        <w:t>, our safeguarding practice is underpinned by primary legislation, statutory guidance, and regulatory frameworks. This ensures we meet our legal duties and protect the welfare of all children in our care.</w:t>
      </w:r>
    </w:p>
    <w:p w14:paraId="18917B8F"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203DE5B5"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01A2128C"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r w:rsidRPr="007B7E5D">
        <w:rPr>
          <w:rFonts w:ascii="Arial" w:hAnsi="Arial" w:cs="Arial"/>
          <w:b/>
          <w:color w:val="242424"/>
          <w:sz w:val="20"/>
          <w:szCs w:val="20"/>
          <w:bdr w:val="none" w:sz="0" w:space="0" w:color="auto" w:frame="1"/>
        </w:rPr>
        <w:t>Primary Legislation</w:t>
      </w:r>
    </w:p>
    <w:p w14:paraId="41AE2468"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50B76F51"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28364AF2"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r w:rsidRPr="007B7E5D">
        <w:rPr>
          <w:rFonts w:ascii="Arial" w:hAnsi="Arial" w:cs="Arial"/>
          <w:b/>
          <w:color w:val="242424"/>
          <w:sz w:val="20"/>
          <w:szCs w:val="20"/>
          <w:bdr w:val="none" w:sz="0" w:space="0" w:color="auto" w:frame="1"/>
        </w:rPr>
        <w:t>We adhere to the following Acts of Parliament:</w:t>
      </w:r>
    </w:p>
    <w:p w14:paraId="45E5FB8F"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22F06808"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Children Act 1989 &amp; 2004 – Framework for safeguarding and promoting the welfare of children.</w:t>
      </w:r>
    </w:p>
    <w:p w14:paraId="7BD3AE87"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Safeguarding Vulnerable Groups Act 2006 – Barred lists and staff suitability checks.</w:t>
      </w:r>
    </w:p>
    <w:p w14:paraId="02DB7705"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Protection of Children Act 1978 – Safeguarding children from harm, including offences.</w:t>
      </w:r>
    </w:p>
    <w:p w14:paraId="3871A59A"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Sexual Offences Act 2003 – Child sexual abuse offences and protections.</w:t>
      </w:r>
    </w:p>
    <w:p w14:paraId="7AEAD3EB"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Counter-Terrorism and Security Act 2015 (Prevent Duty) – Preventing radicalisation.</w:t>
      </w:r>
    </w:p>
    <w:p w14:paraId="1DD0E073"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Equality Act 2010 – Ensuring equality and non-discrimination.</w:t>
      </w:r>
    </w:p>
    <w:p w14:paraId="713F5BD7"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lastRenderedPageBreak/>
        <w:t>Human Rights Act 1998 – Rights-based protections relevant to children.</w:t>
      </w:r>
    </w:p>
    <w:p w14:paraId="26B32C8F"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Data Protection Act 2018 &amp; UK GDPR – Protection of personal data, including safeguarding records.</w:t>
      </w:r>
    </w:p>
    <w:p w14:paraId="42C141B1"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Childcare Act 2006 – Legal basis for EYFS framework and welfare duties.</w:t>
      </w:r>
    </w:p>
    <w:p w14:paraId="0B01F1AE"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Children and Social Work Act 2017 – Safeguarding arrangements and multi-agency working.</w:t>
      </w:r>
    </w:p>
    <w:p w14:paraId="64A15389"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Care Act 2014 – Safeguarding duties where families interact with adult social care services.</w:t>
      </w:r>
    </w:p>
    <w:p w14:paraId="1C0E98DF" w14:textId="77777777" w:rsidR="003E53BE" w:rsidRPr="007B7E5D" w:rsidRDefault="003E53BE" w:rsidP="003E53BE">
      <w:pPr>
        <w:numPr>
          <w:ilvl w:val="0"/>
          <w:numId w:val="21"/>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Education Act 2002 – Relevant safeguarding provisions in educational settings.</w:t>
      </w:r>
    </w:p>
    <w:p w14:paraId="770B5E47"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0A2CBDA3"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r w:rsidRPr="007B7E5D">
        <w:rPr>
          <w:rFonts w:ascii="Arial" w:hAnsi="Arial" w:cs="Arial"/>
          <w:b/>
          <w:color w:val="242424"/>
          <w:sz w:val="20"/>
          <w:szCs w:val="20"/>
          <w:bdr w:val="none" w:sz="0" w:space="0" w:color="auto" w:frame="1"/>
        </w:rPr>
        <w:t>Statutory Guidance</w:t>
      </w:r>
    </w:p>
    <w:p w14:paraId="7173C2CB"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0104E8E0"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3466880E"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r w:rsidRPr="007B7E5D">
        <w:rPr>
          <w:rFonts w:ascii="Arial" w:hAnsi="Arial" w:cs="Arial"/>
          <w:b/>
          <w:color w:val="242424"/>
          <w:sz w:val="20"/>
          <w:szCs w:val="20"/>
          <w:bdr w:val="none" w:sz="0" w:space="0" w:color="auto" w:frame="1"/>
        </w:rPr>
        <w:t>Our staff follow guidance including:</w:t>
      </w:r>
    </w:p>
    <w:p w14:paraId="5C7E6125"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7761A889" w14:textId="77777777" w:rsidR="003E53BE" w:rsidRPr="007B7E5D" w:rsidRDefault="003E53BE" w:rsidP="003E53BE">
      <w:pPr>
        <w:numPr>
          <w:ilvl w:val="0"/>
          <w:numId w:val="22"/>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Early Years Foundation Stage (EYFS) Statutory Framework 2025 – Mandatory safeguarding and welfare requirements.</w:t>
      </w:r>
    </w:p>
    <w:p w14:paraId="788B7B10" w14:textId="77777777" w:rsidR="003E53BE" w:rsidRPr="007B7E5D" w:rsidRDefault="003E53BE" w:rsidP="003E53BE">
      <w:pPr>
        <w:numPr>
          <w:ilvl w:val="0"/>
          <w:numId w:val="22"/>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 xml:space="preserve">Working Together to Safeguard Children (latest edition) – </w:t>
      </w:r>
      <w:proofErr w:type="gramStart"/>
      <w:r w:rsidRPr="007B7E5D">
        <w:rPr>
          <w:rFonts w:ascii="Arial" w:hAnsi="Arial" w:cs="Arial"/>
          <w:b/>
          <w:color w:val="242424"/>
          <w:sz w:val="20"/>
          <w:szCs w:val="20"/>
          <w:bdr w:val="none" w:sz="0" w:space="0" w:color="auto" w:frame="1"/>
        </w:rPr>
        <w:t>Multi-agency</w:t>
      </w:r>
      <w:proofErr w:type="gramEnd"/>
      <w:r w:rsidRPr="007B7E5D">
        <w:rPr>
          <w:rFonts w:ascii="Arial" w:hAnsi="Arial" w:cs="Arial"/>
          <w:b/>
          <w:color w:val="242424"/>
          <w:sz w:val="20"/>
          <w:szCs w:val="20"/>
          <w:bdr w:val="none" w:sz="0" w:space="0" w:color="auto" w:frame="1"/>
        </w:rPr>
        <w:t xml:space="preserve"> safeguarding duties and procedures.</w:t>
      </w:r>
    </w:p>
    <w:p w14:paraId="19FD1937" w14:textId="77777777" w:rsidR="003E53BE" w:rsidRPr="007B7E5D" w:rsidRDefault="003E53BE" w:rsidP="003E53BE">
      <w:pPr>
        <w:numPr>
          <w:ilvl w:val="0"/>
          <w:numId w:val="22"/>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Keeping Children Safe in Education 2025 – Guidance on safeguarding responsibilities for education providers.</w:t>
      </w:r>
    </w:p>
    <w:p w14:paraId="1DBD04F6" w14:textId="77777777" w:rsidR="003E53BE" w:rsidRPr="007B7E5D" w:rsidRDefault="003E53BE" w:rsidP="003E53BE">
      <w:pPr>
        <w:numPr>
          <w:ilvl w:val="0"/>
          <w:numId w:val="22"/>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Prevent Duty Guidance (England &amp; Wales) – Guidance to prevent radicalisation.</w:t>
      </w:r>
    </w:p>
    <w:p w14:paraId="77740AC2" w14:textId="77777777" w:rsidR="003E53BE" w:rsidRPr="007B7E5D" w:rsidRDefault="003E53BE" w:rsidP="003E53BE">
      <w:pPr>
        <w:numPr>
          <w:ilvl w:val="0"/>
          <w:numId w:val="22"/>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Information Sharing: Advice for Practitioners – Guidance on sharing information safely and lawfully.</w:t>
      </w:r>
    </w:p>
    <w:p w14:paraId="39CDB9ED"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24627FE8"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r w:rsidRPr="007B7E5D">
        <w:rPr>
          <w:rFonts w:ascii="Arial" w:hAnsi="Arial" w:cs="Arial"/>
          <w:b/>
          <w:color w:val="242424"/>
          <w:sz w:val="20"/>
          <w:szCs w:val="20"/>
          <w:bdr w:val="none" w:sz="0" w:space="0" w:color="auto" w:frame="1"/>
        </w:rPr>
        <w:t>Regulatory and Inspection Frameworks</w:t>
      </w:r>
    </w:p>
    <w:p w14:paraId="71D1B3B5"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14E80B16" w14:textId="77777777" w:rsidR="003E53BE" w:rsidRPr="007B7E5D" w:rsidRDefault="003E53BE" w:rsidP="003E53BE">
      <w:pPr>
        <w:pStyle w:val="NormalWeb"/>
        <w:shd w:val="clear" w:color="auto" w:fill="FFFFFF"/>
        <w:spacing w:before="0" w:beforeAutospacing="0" w:after="0" w:afterAutospacing="0"/>
        <w:rPr>
          <w:rFonts w:ascii="Arial" w:hAnsi="Arial" w:cs="Arial"/>
          <w:b/>
          <w:color w:val="242424"/>
          <w:sz w:val="20"/>
          <w:szCs w:val="20"/>
        </w:rPr>
      </w:pPr>
    </w:p>
    <w:p w14:paraId="24FE06DD" w14:textId="77777777" w:rsidR="003E53BE" w:rsidRPr="007B7E5D" w:rsidRDefault="003E53BE" w:rsidP="003E53BE">
      <w:pPr>
        <w:numPr>
          <w:ilvl w:val="0"/>
          <w:numId w:val="23"/>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 xml:space="preserve">Ofsted Safeguarding Requirements – All early </w:t>
      </w:r>
      <w:proofErr w:type="gramStart"/>
      <w:r w:rsidRPr="007B7E5D">
        <w:rPr>
          <w:rFonts w:ascii="Arial" w:hAnsi="Arial" w:cs="Arial"/>
          <w:b/>
          <w:color w:val="242424"/>
          <w:sz w:val="20"/>
          <w:szCs w:val="20"/>
          <w:bdr w:val="none" w:sz="0" w:space="0" w:color="auto" w:frame="1"/>
        </w:rPr>
        <w:t>years</w:t>
      </w:r>
      <w:proofErr w:type="gramEnd"/>
      <w:r w:rsidRPr="007B7E5D">
        <w:rPr>
          <w:rFonts w:ascii="Arial" w:hAnsi="Arial" w:cs="Arial"/>
          <w:b/>
          <w:color w:val="242424"/>
          <w:sz w:val="20"/>
          <w:szCs w:val="20"/>
          <w:bdr w:val="none" w:sz="0" w:space="0" w:color="auto" w:frame="1"/>
        </w:rPr>
        <w:t xml:space="preserve"> provision is inspected against EYFS safeguarding and welfare standards.</w:t>
      </w:r>
    </w:p>
    <w:p w14:paraId="405A04C8" w14:textId="77777777" w:rsidR="003E53BE" w:rsidRPr="007B7E5D" w:rsidRDefault="003E53BE" w:rsidP="003E53BE">
      <w:pPr>
        <w:numPr>
          <w:ilvl w:val="0"/>
          <w:numId w:val="23"/>
        </w:numPr>
        <w:shd w:val="clear" w:color="auto" w:fill="FFFFFF"/>
        <w:rPr>
          <w:rFonts w:ascii="Arial" w:hAnsi="Arial" w:cs="Arial"/>
          <w:b/>
          <w:color w:val="242424"/>
          <w:sz w:val="20"/>
          <w:szCs w:val="20"/>
        </w:rPr>
      </w:pPr>
      <w:r w:rsidRPr="007B7E5D">
        <w:rPr>
          <w:rFonts w:ascii="Arial" w:hAnsi="Arial" w:cs="Arial"/>
          <w:b/>
          <w:color w:val="242424"/>
          <w:sz w:val="20"/>
          <w:szCs w:val="20"/>
          <w:bdr w:val="none" w:sz="0" w:space="0" w:color="auto" w:frame="1"/>
        </w:rPr>
        <w:t>Childcare (Disqualification) Regulations – Staff suitability checks for working with children.</w:t>
      </w:r>
    </w:p>
    <w:p w14:paraId="587644D8" w14:textId="77777777" w:rsidR="003E53BE" w:rsidRPr="007B7E5D" w:rsidRDefault="003E53BE" w:rsidP="003E53BE">
      <w:pPr>
        <w:pStyle w:val="BodyText3"/>
        <w:spacing w:before="120" w:line="360" w:lineRule="auto"/>
        <w:rPr>
          <w:rFonts w:ascii="Arial" w:hAnsi="Arial" w:cs="Arial"/>
          <w:b/>
          <w:sz w:val="20"/>
          <w:szCs w:val="20"/>
        </w:rPr>
      </w:pPr>
    </w:p>
    <w:p w14:paraId="4C3C0AA7" w14:textId="77777777" w:rsidR="003E53BE" w:rsidRPr="007B7E5D" w:rsidRDefault="003E53BE" w:rsidP="003E53BE">
      <w:pPr>
        <w:spacing w:line="360" w:lineRule="auto"/>
        <w:ind w:left="360"/>
        <w:rPr>
          <w:rFonts w:ascii="Arial" w:hAnsi="Arial"/>
          <w:b/>
          <w:sz w:val="20"/>
          <w:szCs w:val="20"/>
        </w:rPr>
      </w:pPr>
    </w:p>
    <w:p w14:paraId="36718FFF" w14:textId="77777777" w:rsidR="003E53BE" w:rsidRPr="007B7E5D" w:rsidRDefault="003E53BE" w:rsidP="003E53BE">
      <w:pPr>
        <w:spacing w:line="360" w:lineRule="auto"/>
        <w:rPr>
          <w:rFonts w:ascii="Arial" w:hAnsi="Arial"/>
          <w:b/>
          <w:sz w:val="20"/>
          <w:szCs w:val="20"/>
        </w:rPr>
      </w:pPr>
    </w:p>
    <w:p w14:paraId="3DADEF9F" w14:textId="77777777" w:rsidR="003E53BE" w:rsidRPr="007B7E5D" w:rsidRDefault="003E53BE" w:rsidP="003E53BE">
      <w:pPr>
        <w:spacing w:line="360" w:lineRule="auto"/>
        <w:rPr>
          <w:rFonts w:ascii="Arial" w:hAnsi="Arial"/>
          <w:b/>
          <w:sz w:val="20"/>
          <w:szCs w:val="20"/>
        </w:rPr>
      </w:pPr>
    </w:p>
    <w:p w14:paraId="54CE7343" w14:textId="77777777" w:rsidR="003E53BE" w:rsidRPr="007B7E5D" w:rsidRDefault="003E53BE" w:rsidP="003E53BE">
      <w:pPr>
        <w:spacing w:line="360" w:lineRule="auto"/>
        <w:rPr>
          <w:rFonts w:ascii="Arial" w:hAnsi="Arial"/>
          <w:b/>
          <w:sz w:val="20"/>
          <w:szCs w:val="20"/>
        </w:rPr>
      </w:pPr>
    </w:p>
    <w:tbl>
      <w:tblPr>
        <w:tblW w:w="5000" w:type="pct"/>
        <w:tblLook w:val="01E0" w:firstRow="1" w:lastRow="1" w:firstColumn="1" w:lastColumn="1" w:noHBand="0" w:noVBand="0"/>
      </w:tblPr>
      <w:tblGrid>
        <w:gridCol w:w="4419"/>
        <w:gridCol w:w="3346"/>
        <w:gridCol w:w="1838"/>
      </w:tblGrid>
      <w:tr w:rsidR="003E53BE" w:rsidRPr="007B7E5D" w14:paraId="271382BF" w14:textId="77777777" w:rsidTr="008637AC">
        <w:tc>
          <w:tcPr>
            <w:tcW w:w="2301" w:type="pct"/>
          </w:tcPr>
          <w:p w14:paraId="0F28BCA4"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This policy was adopted at a meeting of</w:t>
            </w:r>
          </w:p>
        </w:tc>
        <w:tc>
          <w:tcPr>
            <w:tcW w:w="1742" w:type="pct"/>
            <w:tcBorders>
              <w:bottom w:val="single" w:sz="4" w:space="0" w:color="4F81BD"/>
            </w:tcBorders>
          </w:tcPr>
          <w:p w14:paraId="28D99740"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 xml:space="preserve">Willows </w:t>
            </w:r>
            <w:proofErr w:type="spellStart"/>
            <w:r w:rsidRPr="007B7E5D">
              <w:rPr>
                <w:rFonts w:ascii="Arial" w:hAnsi="Arial" w:cs="Arial"/>
                <w:b/>
                <w:sz w:val="20"/>
                <w:szCs w:val="20"/>
              </w:rPr>
              <w:t>Educare</w:t>
            </w:r>
            <w:proofErr w:type="spellEnd"/>
          </w:p>
        </w:tc>
        <w:tc>
          <w:tcPr>
            <w:tcW w:w="957" w:type="pct"/>
          </w:tcPr>
          <w:p w14:paraId="3E8C4A84" w14:textId="77777777" w:rsidR="003E53BE" w:rsidRPr="007B7E5D" w:rsidRDefault="003E53BE" w:rsidP="008637AC">
            <w:pPr>
              <w:spacing w:line="360" w:lineRule="auto"/>
              <w:rPr>
                <w:rFonts w:ascii="Arial" w:hAnsi="Arial" w:cs="Arial"/>
                <w:b/>
                <w:sz w:val="20"/>
                <w:szCs w:val="20"/>
              </w:rPr>
            </w:pPr>
          </w:p>
        </w:tc>
      </w:tr>
      <w:tr w:rsidR="003E53BE" w:rsidRPr="007B7E5D" w14:paraId="6B5DCD43" w14:textId="77777777" w:rsidTr="008637AC">
        <w:tc>
          <w:tcPr>
            <w:tcW w:w="2301" w:type="pct"/>
          </w:tcPr>
          <w:p w14:paraId="328B963B"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Held on</w:t>
            </w:r>
          </w:p>
        </w:tc>
        <w:tc>
          <w:tcPr>
            <w:tcW w:w="1742" w:type="pct"/>
            <w:tcBorders>
              <w:top w:val="single" w:sz="4" w:space="0" w:color="4F81BD"/>
              <w:bottom w:val="single" w:sz="4" w:space="0" w:color="4F81BD"/>
            </w:tcBorders>
          </w:tcPr>
          <w:p w14:paraId="300F1BCB" w14:textId="77777777" w:rsidR="003E53BE" w:rsidRPr="007B7E5D" w:rsidRDefault="003E53BE" w:rsidP="008637AC">
            <w:pPr>
              <w:spacing w:line="360" w:lineRule="auto"/>
              <w:rPr>
                <w:b/>
                <w:sz w:val="20"/>
                <w:szCs w:val="20"/>
              </w:rPr>
            </w:pPr>
            <w:r w:rsidRPr="007B7E5D">
              <w:rPr>
                <w:rFonts w:ascii="Arial" w:hAnsi="Arial" w:cs="Arial"/>
                <w:b/>
                <w:sz w:val="20"/>
                <w:szCs w:val="20"/>
              </w:rPr>
              <w:t>November 2025</w:t>
            </w:r>
          </w:p>
        </w:tc>
        <w:tc>
          <w:tcPr>
            <w:tcW w:w="957" w:type="pct"/>
          </w:tcPr>
          <w:p w14:paraId="4EAA03BA" w14:textId="77777777" w:rsidR="003E53BE" w:rsidRPr="007B7E5D" w:rsidRDefault="003E53BE" w:rsidP="008637AC">
            <w:pPr>
              <w:spacing w:line="360" w:lineRule="auto"/>
              <w:rPr>
                <w:rFonts w:ascii="Arial" w:hAnsi="Arial" w:cs="Arial"/>
                <w:b/>
                <w:sz w:val="20"/>
                <w:szCs w:val="20"/>
              </w:rPr>
            </w:pPr>
          </w:p>
        </w:tc>
      </w:tr>
      <w:tr w:rsidR="003E53BE" w:rsidRPr="007B7E5D" w14:paraId="0A025DED" w14:textId="77777777" w:rsidTr="008637AC">
        <w:tc>
          <w:tcPr>
            <w:tcW w:w="2301" w:type="pct"/>
          </w:tcPr>
          <w:p w14:paraId="08986340" w14:textId="77777777" w:rsidR="003E53BE" w:rsidRPr="007B7E5D" w:rsidRDefault="003E53BE" w:rsidP="008637AC">
            <w:pPr>
              <w:spacing w:line="360" w:lineRule="auto"/>
              <w:jc w:val="both"/>
              <w:rPr>
                <w:rFonts w:ascii="Arial" w:hAnsi="Arial" w:cs="Arial"/>
                <w:b/>
                <w:sz w:val="20"/>
                <w:szCs w:val="20"/>
              </w:rPr>
            </w:pPr>
            <w:r w:rsidRPr="007B7E5D">
              <w:rPr>
                <w:rFonts w:ascii="Arial" w:hAnsi="Arial" w:cs="Arial"/>
                <w:b/>
                <w:sz w:val="20"/>
                <w:szCs w:val="20"/>
              </w:rPr>
              <w:t>Review on</w:t>
            </w:r>
          </w:p>
        </w:tc>
        <w:tc>
          <w:tcPr>
            <w:tcW w:w="1742" w:type="pct"/>
            <w:tcBorders>
              <w:top w:val="single" w:sz="4" w:space="0" w:color="4F81BD"/>
              <w:bottom w:val="single" w:sz="4" w:space="0" w:color="4F81BD"/>
            </w:tcBorders>
          </w:tcPr>
          <w:p w14:paraId="592454E8" w14:textId="77777777" w:rsidR="003E53BE" w:rsidRPr="007B7E5D" w:rsidRDefault="003E53BE" w:rsidP="008637AC">
            <w:pPr>
              <w:spacing w:line="360" w:lineRule="auto"/>
              <w:jc w:val="both"/>
              <w:rPr>
                <w:rFonts w:ascii="Arial" w:hAnsi="Arial" w:cs="Arial"/>
                <w:b/>
                <w:sz w:val="20"/>
                <w:szCs w:val="20"/>
              </w:rPr>
            </w:pPr>
            <w:r w:rsidRPr="007B7E5D">
              <w:rPr>
                <w:rFonts w:ascii="Arial" w:hAnsi="Arial" w:cs="Arial"/>
                <w:b/>
                <w:sz w:val="20"/>
                <w:szCs w:val="20"/>
              </w:rPr>
              <w:t>November 2026</w:t>
            </w:r>
          </w:p>
        </w:tc>
        <w:tc>
          <w:tcPr>
            <w:tcW w:w="957" w:type="pct"/>
          </w:tcPr>
          <w:p w14:paraId="61DA2D22" w14:textId="77777777" w:rsidR="003E53BE" w:rsidRPr="007B7E5D" w:rsidRDefault="003E53BE" w:rsidP="008637AC">
            <w:pPr>
              <w:spacing w:line="360" w:lineRule="auto"/>
              <w:rPr>
                <w:rFonts w:ascii="Arial" w:hAnsi="Arial" w:cs="Arial"/>
                <w:b/>
                <w:sz w:val="20"/>
                <w:szCs w:val="20"/>
              </w:rPr>
            </w:pPr>
          </w:p>
        </w:tc>
      </w:tr>
      <w:tr w:rsidR="003E53BE" w:rsidRPr="007B7E5D" w14:paraId="50E04E40" w14:textId="77777777" w:rsidTr="008637AC">
        <w:tc>
          <w:tcPr>
            <w:tcW w:w="2301" w:type="pct"/>
          </w:tcPr>
          <w:p w14:paraId="17DA0825"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Signed on behalf of the management committee</w:t>
            </w:r>
          </w:p>
        </w:tc>
        <w:tc>
          <w:tcPr>
            <w:tcW w:w="2699" w:type="pct"/>
            <w:gridSpan w:val="2"/>
            <w:tcBorders>
              <w:bottom w:val="single" w:sz="4" w:space="0" w:color="4F81BD"/>
            </w:tcBorders>
          </w:tcPr>
          <w:p w14:paraId="22772C04" w14:textId="77777777" w:rsidR="003E53BE" w:rsidRPr="007B7E5D" w:rsidRDefault="003E53BE" w:rsidP="008637AC">
            <w:pPr>
              <w:spacing w:line="360" w:lineRule="auto"/>
              <w:rPr>
                <w:rFonts w:ascii="Arial" w:hAnsi="Arial" w:cs="Arial"/>
                <w:b/>
                <w:sz w:val="20"/>
                <w:szCs w:val="20"/>
              </w:rPr>
            </w:pPr>
          </w:p>
        </w:tc>
      </w:tr>
      <w:tr w:rsidR="003E53BE" w:rsidRPr="007B7E5D" w14:paraId="51DCD6A5" w14:textId="77777777" w:rsidTr="008637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826BAF3"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Name of signatory</w:t>
            </w:r>
          </w:p>
        </w:tc>
        <w:tc>
          <w:tcPr>
            <w:tcW w:w="2699" w:type="pct"/>
            <w:gridSpan w:val="2"/>
            <w:tcBorders>
              <w:top w:val="single" w:sz="4" w:space="0" w:color="4F81BD"/>
              <w:left w:val="nil"/>
              <w:bottom w:val="single" w:sz="4" w:space="0" w:color="4F81BD"/>
              <w:right w:val="nil"/>
            </w:tcBorders>
          </w:tcPr>
          <w:p w14:paraId="10DEE3FB"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Susan Oliver</w:t>
            </w:r>
          </w:p>
        </w:tc>
      </w:tr>
      <w:tr w:rsidR="003E53BE" w:rsidRPr="007B7E5D" w14:paraId="7B62D273" w14:textId="77777777" w:rsidTr="008637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0235634"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Role of signatory (e.g. chair/owner)</w:t>
            </w:r>
          </w:p>
        </w:tc>
        <w:tc>
          <w:tcPr>
            <w:tcW w:w="2699" w:type="pct"/>
            <w:gridSpan w:val="2"/>
            <w:tcBorders>
              <w:top w:val="single" w:sz="4" w:space="0" w:color="4F81BD"/>
              <w:left w:val="nil"/>
              <w:bottom w:val="single" w:sz="4" w:space="0" w:color="4F81BD"/>
              <w:right w:val="nil"/>
            </w:tcBorders>
          </w:tcPr>
          <w:p w14:paraId="06AECFB4" w14:textId="77777777" w:rsidR="003E53BE" w:rsidRPr="007B7E5D" w:rsidRDefault="003E53BE" w:rsidP="008637AC">
            <w:pPr>
              <w:spacing w:line="360" w:lineRule="auto"/>
              <w:rPr>
                <w:rFonts w:ascii="Arial" w:hAnsi="Arial" w:cs="Arial"/>
                <w:b/>
                <w:sz w:val="20"/>
                <w:szCs w:val="20"/>
              </w:rPr>
            </w:pPr>
            <w:r w:rsidRPr="007B7E5D">
              <w:rPr>
                <w:rFonts w:ascii="Arial" w:hAnsi="Arial" w:cs="Arial"/>
                <w:b/>
                <w:sz w:val="20"/>
                <w:szCs w:val="20"/>
              </w:rPr>
              <w:t>Chair</w:t>
            </w:r>
          </w:p>
        </w:tc>
      </w:tr>
    </w:tbl>
    <w:p w14:paraId="19309079" w14:textId="77777777" w:rsidR="003E53BE" w:rsidRPr="007453E7" w:rsidRDefault="003E53BE" w:rsidP="003E53BE">
      <w:pPr>
        <w:spacing w:line="360" w:lineRule="auto"/>
        <w:rPr>
          <w:sz w:val="8"/>
          <w:szCs w:val="8"/>
        </w:rPr>
      </w:pPr>
    </w:p>
    <w:p w14:paraId="7B3F2A06" w14:textId="77777777" w:rsidR="003E53BE" w:rsidRDefault="003E53BE" w:rsidP="00B76F09">
      <w:pPr>
        <w:spacing w:line="360" w:lineRule="auto"/>
        <w:rPr>
          <w:rFonts w:ascii="Arial" w:hAnsi="Arial"/>
          <w:b/>
          <w:sz w:val="28"/>
          <w:szCs w:val="28"/>
        </w:rPr>
      </w:pPr>
    </w:p>
    <w:p w14:paraId="3A33FCCD" w14:textId="77777777" w:rsidR="003E53BE" w:rsidRDefault="003E53BE" w:rsidP="00B76F09">
      <w:pPr>
        <w:spacing w:line="360" w:lineRule="auto"/>
        <w:rPr>
          <w:rFonts w:ascii="Arial" w:hAnsi="Arial"/>
          <w:b/>
          <w:sz w:val="28"/>
          <w:szCs w:val="28"/>
        </w:rPr>
      </w:pPr>
    </w:p>
    <w:p w14:paraId="0AA946E6" w14:textId="77777777" w:rsidR="003E53BE" w:rsidRDefault="003E53BE" w:rsidP="00B76F09">
      <w:pPr>
        <w:spacing w:line="360" w:lineRule="auto"/>
        <w:rPr>
          <w:rFonts w:ascii="Arial" w:hAnsi="Arial"/>
          <w:b/>
          <w:sz w:val="28"/>
          <w:szCs w:val="28"/>
        </w:rPr>
      </w:pPr>
    </w:p>
    <w:p w14:paraId="1002B8BC" w14:textId="77777777" w:rsidR="003E53BE" w:rsidRDefault="003E53BE" w:rsidP="00B76F09">
      <w:pPr>
        <w:spacing w:line="360" w:lineRule="auto"/>
        <w:rPr>
          <w:rFonts w:ascii="Arial" w:hAnsi="Arial"/>
          <w:b/>
          <w:sz w:val="28"/>
          <w:szCs w:val="28"/>
        </w:rPr>
      </w:pPr>
    </w:p>
    <w:p w14:paraId="64630C42" w14:textId="77777777" w:rsidR="003E53BE" w:rsidRDefault="003E53BE" w:rsidP="00B76F09">
      <w:pPr>
        <w:spacing w:line="360" w:lineRule="auto"/>
        <w:rPr>
          <w:rFonts w:ascii="Arial" w:hAnsi="Arial"/>
          <w:b/>
          <w:sz w:val="28"/>
          <w:szCs w:val="28"/>
        </w:rPr>
      </w:pPr>
    </w:p>
    <w:sectPr w:rsidR="003E53BE" w:rsidSect="00C22B8C">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F398" w14:textId="77777777" w:rsidR="000D2FA0" w:rsidRDefault="000D2FA0" w:rsidP="00D56E03">
      <w:r>
        <w:separator/>
      </w:r>
    </w:p>
  </w:endnote>
  <w:endnote w:type="continuationSeparator" w:id="0">
    <w:p w14:paraId="3B7CCF3D" w14:textId="77777777" w:rsidR="000D2FA0" w:rsidRDefault="000D2FA0" w:rsidP="00D5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1C0D" w14:textId="77777777" w:rsidR="000D2FA0" w:rsidRDefault="000D2FA0" w:rsidP="00D56E03">
      <w:r>
        <w:separator/>
      </w:r>
    </w:p>
  </w:footnote>
  <w:footnote w:type="continuationSeparator" w:id="0">
    <w:p w14:paraId="06C15595" w14:textId="77777777" w:rsidR="000D2FA0" w:rsidRDefault="000D2FA0" w:rsidP="00D5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1258D"/>
    <w:multiLevelType w:val="hybridMultilevel"/>
    <w:tmpl w:val="8DE85FD2"/>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210C1"/>
    <w:multiLevelType w:val="hybridMultilevel"/>
    <w:tmpl w:val="CBC4C30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E93E95"/>
    <w:multiLevelType w:val="multilevel"/>
    <w:tmpl w:val="4BA2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44EC1"/>
    <w:multiLevelType w:val="multilevel"/>
    <w:tmpl w:val="FFD0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C1B4F"/>
    <w:multiLevelType w:val="hybridMultilevel"/>
    <w:tmpl w:val="9A204814"/>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2B2214"/>
    <w:multiLevelType w:val="hybridMultilevel"/>
    <w:tmpl w:val="2F6CA3D8"/>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BD03C3"/>
    <w:multiLevelType w:val="multilevel"/>
    <w:tmpl w:val="F642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96F92"/>
    <w:multiLevelType w:val="hybridMultilevel"/>
    <w:tmpl w:val="D86C234C"/>
    <w:lvl w:ilvl="0" w:tplc="3DF2D9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506F5"/>
    <w:multiLevelType w:val="hybridMultilevel"/>
    <w:tmpl w:val="138E7516"/>
    <w:lvl w:ilvl="0" w:tplc="37AE752C">
      <w:start w:val="1"/>
      <w:numFmt w:val="bullet"/>
      <w:lvlText w:val=""/>
      <w:lvlJc w:val="left"/>
      <w:pPr>
        <w:tabs>
          <w:tab w:val="num" w:pos="360"/>
        </w:tabs>
        <w:ind w:left="360" w:hanging="360"/>
      </w:pPr>
      <w:rPr>
        <w:rFonts w:ascii="Wingdings" w:hAnsi="Wingdings" w:hint="default"/>
        <w:color w:val="4BACC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CC72E80"/>
    <w:multiLevelType w:val="hybridMultilevel"/>
    <w:tmpl w:val="BAB2E0F4"/>
    <w:lvl w:ilvl="0" w:tplc="FFFFFFFF">
      <w:start w:val="3"/>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16956188">
    <w:abstractNumId w:val="17"/>
  </w:num>
  <w:num w:numId="2" w16cid:durableId="431126474">
    <w:abstractNumId w:val="19"/>
  </w:num>
  <w:num w:numId="3" w16cid:durableId="1629430493">
    <w:abstractNumId w:val="20"/>
  </w:num>
  <w:num w:numId="4" w16cid:durableId="753816442">
    <w:abstractNumId w:val="15"/>
  </w:num>
  <w:num w:numId="5" w16cid:durableId="629753147">
    <w:abstractNumId w:val="21"/>
  </w:num>
  <w:num w:numId="6" w16cid:durableId="826437640">
    <w:abstractNumId w:val="11"/>
  </w:num>
  <w:num w:numId="7" w16cid:durableId="548033430">
    <w:abstractNumId w:val="8"/>
  </w:num>
  <w:num w:numId="8" w16cid:durableId="2067682512">
    <w:abstractNumId w:val="1"/>
  </w:num>
  <w:num w:numId="9" w16cid:durableId="804736172">
    <w:abstractNumId w:val="12"/>
  </w:num>
  <w:num w:numId="10" w16cid:durableId="356079483">
    <w:abstractNumId w:val="4"/>
  </w:num>
  <w:num w:numId="11" w16cid:durableId="866867395">
    <w:abstractNumId w:val="6"/>
  </w:num>
  <w:num w:numId="12" w16cid:durableId="1787965805">
    <w:abstractNumId w:val="2"/>
  </w:num>
  <w:num w:numId="13" w16cid:durableId="313534704">
    <w:abstractNumId w:val="22"/>
  </w:num>
  <w:num w:numId="14" w16cid:durableId="33695591">
    <w:abstractNumId w:val="16"/>
  </w:num>
  <w:num w:numId="15" w16cid:durableId="1420444386">
    <w:abstractNumId w:val="13"/>
  </w:num>
  <w:num w:numId="16" w16cid:durableId="302006053">
    <w:abstractNumId w:val="3"/>
  </w:num>
  <w:num w:numId="17" w16cid:durableId="1576892202">
    <w:abstractNumId w:val="7"/>
  </w:num>
  <w:num w:numId="18" w16cid:durableId="1920207354">
    <w:abstractNumId w:val="14"/>
  </w:num>
  <w:num w:numId="19" w16cid:durableId="1460419050">
    <w:abstractNumId w:val="0"/>
  </w:num>
  <w:num w:numId="20" w16cid:durableId="120150489">
    <w:abstractNumId w:val="5"/>
  </w:num>
  <w:num w:numId="21" w16cid:durableId="2111468519">
    <w:abstractNumId w:val="10"/>
  </w:num>
  <w:num w:numId="22" w16cid:durableId="535586708">
    <w:abstractNumId w:val="9"/>
  </w:num>
  <w:num w:numId="23" w16cid:durableId="664822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84"/>
    <w:rsid w:val="00020475"/>
    <w:rsid w:val="00022E90"/>
    <w:rsid w:val="00027172"/>
    <w:rsid w:val="0007498B"/>
    <w:rsid w:val="000A2808"/>
    <w:rsid w:val="000B4C24"/>
    <w:rsid w:val="000C61F7"/>
    <w:rsid w:val="000C688F"/>
    <w:rsid w:val="000D2FA0"/>
    <w:rsid w:val="001166D2"/>
    <w:rsid w:val="00125E04"/>
    <w:rsid w:val="00133421"/>
    <w:rsid w:val="001B4148"/>
    <w:rsid w:val="001B580D"/>
    <w:rsid w:val="001C136B"/>
    <w:rsid w:val="001C2CFE"/>
    <w:rsid w:val="001F0213"/>
    <w:rsid w:val="00265B64"/>
    <w:rsid w:val="00270BBB"/>
    <w:rsid w:val="002710C1"/>
    <w:rsid w:val="002913A9"/>
    <w:rsid w:val="002A20C7"/>
    <w:rsid w:val="002B2AAB"/>
    <w:rsid w:val="002B632E"/>
    <w:rsid w:val="002C1285"/>
    <w:rsid w:val="002D3684"/>
    <w:rsid w:val="002F0643"/>
    <w:rsid w:val="003117A9"/>
    <w:rsid w:val="00334D03"/>
    <w:rsid w:val="003869EA"/>
    <w:rsid w:val="003A1D02"/>
    <w:rsid w:val="003D315B"/>
    <w:rsid w:val="003E1BE5"/>
    <w:rsid w:val="003E53BE"/>
    <w:rsid w:val="00400D6C"/>
    <w:rsid w:val="00416903"/>
    <w:rsid w:val="004215EF"/>
    <w:rsid w:val="0042472A"/>
    <w:rsid w:val="00424F8F"/>
    <w:rsid w:val="00435D8D"/>
    <w:rsid w:val="00480A0E"/>
    <w:rsid w:val="004961A7"/>
    <w:rsid w:val="004A4D1F"/>
    <w:rsid w:val="004D30B7"/>
    <w:rsid w:val="004D3F88"/>
    <w:rsid w:val="004E2FBD"/>
    <w:rsid w:val="005255D2"/>
    <w:rsid w:val="00546ECA"/>
    <w:rsid w:val="005475D4"/>
    <w:rsid w:val="00547F99"/>
    <w:rsid w:val="00581B55"/>
    <w:rsid w:val="005A5E98"/>
    <w:rsid w:val="005A7BA2"/>
    <w:rsid w:val="005C2D87"/>
    <w:rsid w:val="005F5757"/>
    <w:rsid w:val="00612963"/>
    <w:rsid w:val="0062156B"/>
    <w:rsid w:val="00625DFD"/>
    <w:rsid w:val="006609A8"/>
    <w:rsid w:val="006640CC"/>
    <w:rsid w:val="006737B3"/>
    <w:rsid w:val="00682535"/>
    <w:rsid w:val="00691579"/>
    <w:rsid w:val="00696095"/>
    <w:rsid w:val="006C5597"/>
    <w:rsid w:val="006D467B"/>
    <w:rsid w:val="00703EB4"/>
    <w:rsid w:val="00711678"/>
    <w:rsid w:val="007453E7"/>
    <w:rsid w:val="00754DB7"/>
    <w:rsid w:val="00755481"/>
    <w:rsid w:val="007603F5"/>
    <w:rsid w:val="00762919"/>
    <w:rsid w:val="00771A83"/>
    <w:rsid w:val="0077344D"/>
    <w:rsid w:val="007A5B56"/>
    <w:rsid w:val="007F1C82"/>
    <w:rsid w:val="00874D54"/>
    <w:rsid w:val="00883E4C"/>
    <w:rsid w:val="008A516A"/>
    <w:rsid w:val="008B065E"/>
    <w:rsid w:val="008B71FF"/>
    <w:rsid w:val="008D1773"/>
    <w:rsid w:val="008F4BC6"/>
    <w:rsid w:val="00901AED"/>
    <w:rsid w:val="00903E7E"/>
    <w:rsid w:val="00911099"/>
    <w:rsid w:val="00911FEB"/>
    <w:rsid w:val="00961909"/>
    <w:rsid w:val="00963F41"/>
    <w:rsid w:val="00975FB0"/>
    <w:rsid w:val="00985B2F"/>
    <w:rsid w:val="0099326C"/>
    <w:rsid w:val="009A0A2F"/>
    <w:rsid w:val="009B64A8"/>
    <w:rsid w:val="009C5144"/>
    <w:rsid w:val="009F3630"/>
    <w:rsid w:val="009F5F24"/>
    <w:rsid w:val="00A20293"/>
    <w:rsid w:val="00A32B36"/>
    <w:rsid w:val="00A801D0"/>
    <w:rsid w:val="00AB34E0"/>
    <w:rsid w:val="00AD0DE2"/>
    <w:rsid w:val="00AE0537"/>
    <w:rsid w:val="00AF5BFE"/>
    <w:rsid w:val="00B0510E"/>
    <w:rsid w:val="00B30A76"/>
    <w:rsid w:val="00B30D68"/>
    <w:rsid w:val="00B76F09"/>
    <w:rsid w:val="00B97181"/>
    <w:rsid w:val="00C22B8C"/>
    <w:rsid w:val="00C27774"/>
    <w:rsid w:val="00C6582E"/>
    <w:rsid w:val="00C71E0E"/>
    <w:rsid w:val="00CA3D84"/>
    <w:rsid w:val="00CF699C"/>
    <w:rsid w:val="00D125A4"/>
    <w:rsid w:val="00D33D5B"/>
    <w:rsid w:val="00D503FD"/>
    <w:rsid w:val="00D56E03"/>
    <w:rsid w:val="00D82071"/>
    <w:rsid w:val="00E2280A"/>
    <w:rsid w:val="00E51263"/>
    <w:rsid w:val="00E83A4B"/>
    <w:rsid w:val="00EA404E"/>
    <w:rsid w:val="00ED165F"/>
    <w:rsid w:val="00EE4E73"/>
    <w:rsid w:val="00EF4280"/>
    <w:rsid w:val="00F33AD8"/>
    <w:rsid w:val="00F36129"/>
    <w:rsid w:val="00F426D2"/>
    <w:rsid w:val="00F56A96"/>
    <w:rsid w:val="00F82CAF"/>
    <w:rsid w:val="00FA10DE"/>
    <w:rsid w:val="00FA1EA7"/>
    <w:rsid w:val="00FB7215"/>
    <w:rsid w:val="00FC5FD2"/>
    <w:rsid w:val="00FD5134"/>
    <w:rsid w:val="00FD66D0"/>
    <w:rsid w:val="00FD7EED"/>
    <w:rsid w:val="00FE470B"/>
    <w:rsid w:val="0E0DB836"/>
    <w:rsid w:val="31A2A053"/>
    <w:rsid w:val="3A34D42E"/>
    <w:rsid w:val="50E2A1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AEAE"/>
  <w15:chartTrackingRefBased/>
  <w15:docId w15:val="{7D55770C-B8C6-4C6B-9F91-0CAEB8D4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684"/>
    <w:rPr>
      <w:rFonts w:ascii="Times New Roman" w:eastAsia="Times New Roman" w:hAnsi="Times New Roman"/>
      <w:sz w:val="24"/>
      <w:szCs w:val="24"/>
      <w:lang w:eastAsia="en-GB"/>
    </w:rPr>
  </w:style>
  <w:style w:type="paragraph" w:styleId="Heading1">
    <w:name w:val="heading 1"/>
    <w:basedOn w:val="Normal"/>
    <w:next w:val="Normal"/>
    <w:link w:val="Heading1Char"/>
    <w:qFormat/>
    <w:rsid w:val="00985B2F"/>
    <w:pPr>
      <w:keepNext/>
      <w:spacing w:before="240" w:after="60"/>
      <w:outlineLvl w:val="0"/>
    </w:pPr>
    <w:rPr>
      <w:rFonts w:ascii="Arial" w:hAnsi="Arial" w:cs="Arial"/>
      <w:b/>
      <w:bCs/>
      <w:kern w:val="32"/>
      <w:sz w:val="32"/>
      <w:szCs w:val="32"/>
      <w:lang w:eastAsia="en-US"/>
    </w:rPr>
  </w:style>
  <w:style w:type="paragraph" w:styleId="Heading3">
    <w:name w:val="heading 3"/>
    <w:basedOn w:val="Normal"/>
    <w:next w:val="Normal"/>
    <w:link w:val="Heading3Char"/>
    <w:uiPriority w:val="9"/>
    <w:unhideWhenUsed/>
    <w:qFormat/>
    <w:rsid w:val="00985B2F"/>
    <w:pPr>
      <w:keepNext/>
      <w:keepLines/>
      <w:spacing w:before="200"/>
      <w:outlineLvl w:val="2"/>
    </w:pPr>
    <w:rPr>
      <w:rFonts w:ascii="Cambria" w:hAnsi="Cambria"/>
      <w:b/>
      <w:bCs/>
      <w:color w:val="4F81BD"/>
      <w:lang w:eastAsia="en-US"/>
    </w:rPr>
  </w:style>
  <w:style w:type="paragraph" w:styleId="Heading6">
    <w:name w:val="heading 6"/>
    <w:basedOn w:val="Normal"/>
    <w:next w:val="Normal"/>
    <w:link w:val="Heading6Char"/>
    <w:uiPriority w:val="9"/>
    <w:unhideWhenUsed/>
    <w:qFormat/>
    <w:rsid w:val="00985B2F"/>
    <w:pPr>
      <w:keepNext/>
      <w:keepLines/>
      <w:spacing w:before="20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72"/>
    <w:pPr>
      <w:ind w:left="720"/>
      <w:contextualSpacing/>
    </w:pPr>
  </w:style>
  <w:style w:type="table" w:styleId="TableGrid">
    <w:name w:val="Table Grid"/>
    <w:basedOn w:val="TableNormal"/>
    <w:rsid w:val="00A32B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2B36"/>
    <w:rPr>
      <w:rFonts w:ascii="Tahoma" w:hAnsi="Tahoma" w:cs="Tahoma"/>
      <w:sz w:val="16"/>
      <w:szCs w:val="16"/>
    </w:rPr>
  </w:style>
  <w:style w:type="character" w:customStyle="1" w:styleId="BalloonTextChar">
    <w:name w:val="Balloon Text Char"/>
    <w:link w:val="BalloonText"/>
    <w:uiPriority w:val="99"/>
    <w:semiHidden/>
    <w:rsid w:val="00A32B36"/>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D56E03"/>
    <w:pPr>
      <w:tabs>
        <w:tab w:val="center" w:pos="4680"/>
        <w:tab w:val="right" w:pos="9360"/>
      </w:tabs>
    </w:pPr>
  </w:style>
  <w:style w:type="character" w:customStyle="1" w:styleId="HeaderChar">
    <w:name w:val="Header Char"/>
    <w:link w:val="Header"/>
    <w:uiPriority w:val="99"/>
    <w:rsid w:val="00D56E0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D56E03"/>
    <w:pPr>
      <w:tabs>
        <w:tab w:val="center" w:pos="4680"/>
        <w:tab w:val="right" w:pos="9360"/>
      </w:tabs>
    </w:pPr>
  </w:style>
  <w:style w:type="character" w:customStyle="1" w:styleId="FooterChar">
    <w:name w:val="Footer Char"/>
    <w:link w:val="Footer"/>
    <w:uiPriority w:val="99"/>
    <w:semiHidden/>
    <w:rsid w:val="00D56E03"/>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985B2F"/>
    <w:rPr>
      <w:rFonts w:ascii="Arial" w:eastAsia="Times New Roman" w:hAnsi="Arial" w:cs="Arial"/>
      <w:b/>
      <w:bCs/>
      <w:kern w:val="32"/>
      <w:sz w:val="32"/>
      <w:szCs w:val="32"/>
      <w:lang w:eastAsia="en-US"/>
    </w:rPr>
  </w:style>
  <w:style w:type="character" w:customStyle="1" w:styleId="Heading3Char">
    <w:name w:val="Heading 3 Char"/>
    <w:basedOn w:val="DefaultParagraphFont"/>
    <w:link w:val="Heading3"/>
    <w:uiPriority w:val="9"/>
    <w:rsid w:val="00985B2F"/>
    <w:rPr>
      <w:rFonts w:ascii="Cambria" w:eastAsia="Times New Roman" w:hAnsi="Cambria"/>
      <w:b/>
      <w:bCs/>
      <w:color w:val="4F81BD"/>
      <w:sz w:val="24"/>
      <w:szCs w:val="24"/>
      <w:lang w:eastAsia="en-US"/>
    </w:rPr>
  </w:style>
  <w:style w:type="character" w:customStyle="1" w:styleId="Heading6Char">
    <w:name w:val="Heading 6 Char"/>
    <w:basedOn w:val="DefaultParagraphFont"/>
    <w:link w:val="Heading6"/>
    <w:uiPriority w:val="9"/>
    <w:rsid w:val="00985B2F"/>
    <w:rPr>
      <w:rFonts w:ascii="Cambria" w:eastAsia="Times New Roman" w:hAnsi="Cambria"/>
      <w:i/>
      <w:iCs/>
      <w:color w:val="243F60"/>
      <w:sz w:val="24"/>
      <w:szCs w:val="24"/>
      <w:lang w:eastAsia="en-US"/>
    </w:rPr>
  </w:style>
  <w:style w:type="character" w:styleId="Hyperlink">
    <w:name w:val="Hyperlink"/>
    <w:basedOn w:val="DefaultParagraphFont"/>
    <w:semiHidden/>
    <w:rsid w:val="00985B2F"/>
    <w:rPr>
      <w:color w:val="0000FF"/>
      <w:u w:val="single"/>
    </w:rPr>
  </w:style>
  <w:style w:type="paragraph" w:styleId="BodyText3">
    <w:name w:val="Body Text 3"/>
    <w:basedOn w:val="Normal"/>
    <w:link w:val="BodyText3Char"/>
    <w:uiPriority w:val="99"/>
    <w:unhideWhenUsed/>
    <w:rsid w:val="00985B2F"/>
    <w:pPr>
      <w:spacing w:after="120"/>
    </w:pPr>
    <w:rPr>
      <w:sz w:val="16"/>
      <w:szCs w:val="16"/>
      <w:lang w:eastAsia="en-US"/>
    </w:rPr>
  </w:style>
  <w:style w:type="character" w:customStyle="1" w:styleId="BodyText3Char">
    <w:name w:val="Body Text 3 Char"/>
    <w:basedOn w:val="DefaultParagraphFont"/>
    <w:link w:val="BodyText3"/>
    <w:uiPriority w:val="99"/>
    <w:rsid w:val="00985B2F"/>
    <w:rPr>
      <w:rFonts w:ascii="Times New Roman" w:eastAsia="Times New Roman" w:hAnsi="Times New Roman"/>
      <w:sz w:val="16"/>
      <w:szCs w:val="16"/>
      <w:lang w:eastAsia="en-US"/>
    </w:rPr>
  </w:style>
  <w:style w:type="paragraph" w:styleId="BodyText">
    <w:name w:val="Body Text"/>
    <w:basedOn w:val="Normal"/>
    <w:link w:val="BodyTextChar"/>
    <w:uiPriority w:val="99"/>
    <w:unhideWhenUsed/>
    <w:rsid w:val="00985B2F"/>
    <w:pPr>
      <w:spacing w:after="120"/>
    </w:pPr>
    <w:rPr>
      <w:lang w:eastAsia="en-US"/>
    </w:rPr>
  </w:style>
  <w:style w:type="character" w:customStyle="1" w:styleId="BodyTextChar">
    <w:name w:val="Body Text Char"/>
    <w:basedOn w:val="DefaultParagraphFont"/>
    <w:link w:val="BodyText"/>
    <w:uiPriority w:val="99"/>
    <w:rsid w:val="00985B2F"/>
    <w:rPr>
      <w:rFonts w:ascii="Times New Roman" w:eastAsia="Times New Roman" w:hAnsi="Times New Roman"/>
      <w:sz w:val="24"/>
      <w:szCs w:val="24"/>
      <w:lang w:eastAsia="en-US"/>
    </w:rPr>
  </w:style>
  <w:style w:type="paragraph" w:styleId="FootnoteText">
    <w:name w:val="footnote text"/>
    <w:basedOn w:val="Normal"/>
    <w:link w:val="FootnoteTextChar"/>
    <w:uiPriority w:val="99"/>
    <w:rsid w:val="00985B2F"/>
    <w:rPr>
      <w:rFonts w:ascii="Tahoma" w:hAnsi="Tahoma"/>
      <w:color w:val="000000"/>
      <w:sz w:val="20"/>
      <w:szCs w:val="20"/>
      <w:lang w:eastAsia="en-US"/>
    </w:rPr>
  </w:style>
  <w:style w:type="character" w:customStyle="1" w:styleId="FootnoteTextChar">
    <w:name w:val="Footnote Text Char"/>
    <w:basedOn w:val="DefaultParagraphFont"/>
    <w:link w:val="FootnoteText"/>
    <w:uiPriority w:val="99"/>
    <w:rsid w:val="00985B2F"/>
    <w:rPr>
      <w:rFonts w:ascii="Tahoma" w:eastAsia="Times New Roman" w:hAnsi="Tahoma"/>
      <w:color w:val="000000"/>
      <w:lang w:eastAsia="en-US"/>
    </w:rPr>
  </w:style>
  <w:style w:type="paragraph" w:customStyle="1" w:styleId="ColorfulList-Accent11">
    <w:name w:val="Colorful List - Accent 11"/>
    <w:basedOn w:val="Normal"/>
    <w:uiPriority w:val="99"/>
    <w:qFormat/>
    <w:rsid w:val="003E53BE"/>
    <w:pPr>
      <w:ind w:left="720"/>
      <w:contextualSpacing/>
    </w:pPr>
    <w:rPr>
      <w:lang w:eastAsia="en-US"/>
    </w:rPr>
  </w:style>
  <w:style w:type="paragraph" w:styleId="NormalWeb">
    <w:name w:val="Normal (Web)"/>
    <w:basedOn w:val="Normal"/>
    <w:uiPriority w:val="99"/>
    <w:semiHidden/>
    <w:unhideWhenUsed/>
    <w:rsid w:val="003E5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0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11276</Characters>
  <Application>Microsoft Office Word</Application>
  <DocSecurity>0</DocSecurity>
  <Lines>184</Lines>
  <Paragraphs>138</Paragraphs>
  <ScaleCrop>false</ScaleCrop>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tracy cole</cp:lastModifiedBy>
  <cp:revision>2</cp:revision>
  <cp:lastPrinted>2026-02-12T12:47:00Z</cp:lastPrinted>
  <dcterms:created xsi:type="dcterms:W3CDTF">2026-02-18T16:50:00Z</dcterms:created>
  <dcterms:modified xsi:type="dcterms:W3CDTF">2026-02-18T16:50:00Z</dcterms:modified>
</cp:coreProperties>
</file>